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E4" w:rsidRDefault="00473245" w:rsidP="00473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45">
        <w:rPr>
          <w:rFonts w:ascii="Times New Roman" w:hAnsi="Times New Roman" w:cs="Times New Roman"/>
          <w:b/>
          <w:sz w:val="28"/>
          <w:szCs w:val="28"/>
        </w:rPr>
        <w:t>Отчет о заседаниях Думы Находкинского городского округа за 2015 год</w:t>
      </w:r>
    </w:p>
    <w:p w:rsidR="00473245" w:rsidRDefault="00473245" w:rsidP="004732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245" w:rsidRDefault="00473245" w:rsidP="00473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За 2015 год было проведено 21 заседание Думы Находкинского городского округа, на которых было рассмотрено 223 вопроса.</w:t>
      </w:r>
    </w:p>
    <w:p w:rsidR="00473245" w:rsidRDefault="00473245" w:rsidP="004732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 течение 2015 года депутатами были рассмотрены отчеты по исполнению бюджета Находкинского городского округа за 2014 год, за отчетные периоды 2015 года.</w:t>
      </w:r>
    </w:p>
    <w:p w:rsidR="00633D8E" w:rsidRDefault="00633D8E" w:rsidP="00633D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 и у</w:t>
      </w:r>
      <w:r w:rsidR="00473245">
        <w:rPr>
          <w:rFonts w:ascii="Times New Roman" w:hAnsi="Times New Roman" w:cs="Times New Roman"/>
          <w:b/>
          <w:sz w:val="28"/>
          <w:szCs w:val="28"/>
        </w:rPr>
        <w:t>твержден бюджет Находкинского городского окр</w:t>
      </w:r>
      <w:r>
        <w:rPr>
          <w:rFonts w:ascii="Times New Roman" w:hAnsi="Times New Roman" w:cs="Times New Roman"/>
          <w:b/>
          <w:sz w:val="28"/>
          <w:szCs w:val="28"/>
        </w:rPr>
        <w:t>уга на 2016 год.</w:t>
      </w:r>
    </w:p>
    <w:p w:rsidR="00633D8E" w:rsidRDefault="00633D8E" w:rsidP="00633D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изменениями законодательства вносились изменения в действующие нормативно-правовые акты, а также были принятые новые.</w:t>
      </w:r>
    </w:p>
    <w:p w:rsidR="00473245" w:rsidRPr="00473245" w:rsidRDefault="00633D8E" w:rsidP="00633D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велась в тесном взаимодействии с администрацией Приморского края, Находкинского городского округа, прокуратурой города Находки, а также другими учреждениями и организациями Находкинского городского округа.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2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73245" w:rsidRPr="0047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67"/>
    <w:rsid w:val="00062BE4"/>
    <w:rsid w:val="00195CFB"/>
    <w:rsid w:val="00266183"/>
    <w:rsid w:val="002E06BF"/>
    <w:rsid w:val="002E4067"/>
    <w:rsid w:val="003910F6"/>
    <w:rsid w:val="00423661"/>
    <w:rsid w:val="00473245"/>
    <w:rsid w:val="004E2CB8"/>
    <w:rsid w:val="00530371"/>
    <w:rsid w:val="00633D8E"/>
    <w:rsid w:val="007A1C2E"/>
    <w:rsid w:val="007E2403"/>
    <w:rsid w:val="008E2B47"/>
    <w:rsid w:val="009E68B7"/>
    <w:rsid w:val="00A04AA9"/>
    <w:rsid w:val="00D9269F"/>
    <w:rsid w:val="00EC643E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B2CD7-F23E-446D-94CD-0742BFEA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Троценко</dc:creator>
  <cp:keywords/>
  <dc:description/>
  <cp:lastModifiedBy>Наталья А. Троценко</cp:lastModifiedBy>
  <cp:revision>2</cp:revision>
  <dcterms:created xsi:type="dcterms:W3CDTF">2016-05-12T00:41:00Z</dcterms:created>
  <dcterms:modified xsi:type="dcterms:W3CDTF">2016-05-12T00:57:00Z</dcterms:modified>
</cp:coreProperties>
</file>