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0081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6008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</w:t>
      </w:r>
      <w:r w:rsidR="00F15E3E">
        <w:rPr>
          <w:rFonts w:ascii="Times New Roman" w:hAnsi="Times New Roman" w:cs="Times New Roman"/>
          <w:sz w:val="26"/>
          <w:szCs w:val="26"/>
        </w:rPr>
        <w:t xml:space="preserve">  </w:t>
      </w:r>
      <w:r w:rsidR="00370283">
        <w:rPr>
          <w:rFonts w:ascii="Times New Roman" w:hAnsi="Times New Roman" w:cs="Times New Roman"/>
          <w:sz w:val="26"/>
          <w:szCs w:val="26"/>
        </w:rPr>
        <w:t xml:space="preserve">№ </w:t>
      </w:r>
      <w:r w:rsidR="00A9147A">
        <w:rPr>
          <w:rFonts w:ascii="Times New Roman" w:hAnsi="Times New Roman" w:cs="Times New Roman"/>
          <w:sz w:val="26"/>
          <w:szCs w:val="26"/>
        </w:rPr>
        <w:t>9</w:t>
      </w:r>
      <w:r w:rsidR="00370283">
        <w:rPr>
          <w:rFonts w:ascii="Times New Roman" w:hAnsi="Times New Roman" w:cs="Times New Roman"/>
          <w:sz w:val="26"/>
          <w:szCs w:val="26"/>
        </w:rPr>
        <w:t>-2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A768FD" w:rsidRPr="00EE5329" w:rsidTr="002B1F72">
        <w:tc>
          <w:tcPr>
            <w:tcW w:w="4900" w:type="dxa"/>
          </w:tcPr>
          <w:p w:rsidR="00A768FD" w:rsidRPr="00EE5329" w:rsidRDefault="00A768FD" w:rsidP="002B1F72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A768FD" w:rsidRPr="00EE5329" w:rsidRDefault="00A768FD" w:rsidP="002B1F72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8FD" w:rsidRPr="00857EC1" w:rsidRDefault="00A768FD" w:rsidP="00A768F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7EC1">
        <w:rPr>
          <w:rFonts w:ascii="Times New Roman" w:hAnsi="Times New Roman" w:cs="Times New Roman"/>
          <w:sz w:val="26"/>
          <w:szCs w:val="26"/>
        </w:rPr>
        <w:t>Заслушав председателя оргкомитета для организации и проведения публичных слушаний (</w:t>
      </w:r>
      <w:proofErr w:type="spellStart"/>
      <w:r w:rsidRPr="00857EC1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Pr="00857EC1">
        <w:rPr>
          <w:rFonts w:ascii="Times New Roman" w:hAnsi="Times New Roman" w:cs="Times New Roman"/>
          <w:sz w:val="26"/>
          <w:szCs w:val="26"/>
        </w:rPr>
        <w:t>), руководствуясь статьей  Федерального Закона от 06.10.2003 № 131-ФЗ «Об общих принципах организации местного самоуправления в Российской Федерации», статьей 15 Устава Находкинского городского округа, статьями 1, 5, 8, 9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A768FD" w:rsidRDefault="00A768FD" w:rsidP="00A768FD">
      <w:pPr>
        <w:pStyle w:val="a9"/>
      </w:pPr>
    </w:p>
    <w:p w:rsidR="00A768FD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A768FD" w:rsidRPr="00CE5612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Принять результаты публичных слушаний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Рекомендовать Думе Находкинского городского округа принять проект решения Думы Находкинского городского округа «О внесении изменений в Устав Находкинского городского округа», утвержденный в первом чтении решением Думы Находкинского городского округа от </w:t>
      </w:r>
      <w:r w:rsidR="00A9147A">
        <w:rPr>
          <w:rFonts w:ascii="Times New Roman" w:hAnsi="Times New Roman" w:cs="Times New Roman"/>
          <w:sz w:val="26"/>
          <w:szCs w:val="26"/>
        </w:rPr>
        <w:t>03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A9147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.2018 № 1</w:t>
      </w:r>
      <w:r w:rsidR="00A9147A">
        <w:rPr>
          <w:rFonts w:ascii="Times New Roman" w:hAnsi="Times New Roman" w:cs="Times New Roman"/>
          <w:sz w:val="26"/>
          <w:szCs w:val="26"/>
        </w:rPr>
        <w:t>61</w:t>
      </w:r>
      <w:bookmarkStart w:id="0" w:name="_GoBack"/>
      <w:bookmarkEnd w:id="0"/>
      <w:r w:rsidRPr="00857EC1">
        <w:rPr>
          <w:rFonts w:ascii="Times New Roman" w:hAnsi="Times New Roman" w:cs="Times New Roman"/>
          <w:sz w:val="26"/>
          <w:szCs w:val="26"/>
        </w:rPr>
        <w:t>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Направить результаты публичных слушаний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Опубликовать настоящее решение и результаты публичных слушаний от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57EC1">
        <w:rPr>
          <w:rFonts w:ascii="Times New Roman" w:hAnsi="Times New Roman" w:cs="Times New Roman"/>
          <w:sz w:val="26"/>
          <w:szCs w:val="26"/>
        </w:rPr>
        <w:t xml:space="preserve">.2018 по проекту решения Думы Находкинского городского округа «О внесении изменений в Устав Находкинского городского округа» в газете «Находкинский рабочий» и разместить в сети «Интернет» на официальном сайте Думы Находкинского городского округа, расположенном по адресу </w:t>
      </w:r>
      <w:hyperlink r:id="rId7" w:history="1"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FF76DF" w:rsidRDefault="00FF76DF" w:rsidP="00857EC1">
      <w:pPr>
        <w:pStyle w:val="a5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5F" w:rsidRDefault="0082195F" w:rsidP="00997B5B">
      <w:pPr>
        <w:spacing w:after="0" w:line="240" w:lineRule="auto"/>
      </w:pPr>
      <w:r>
        <w:separator/>
      </w:r>
    </w:p>
  </w:endnote>
  <w:endnote w:type="continuationSeparator" w:id="0">
    <w:p w:rsidR="0082195F" w:rsidRDefault="0082195F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5F" w:rsidRDefault="0082195F" w:rsidP="00997B5B">
      <w:pPr>
        <w:spacing w:after="0" w:line="240" w:lineRule="auto"/>
      </w:pPr>
      <w:r>
        <w:separator/>
      </w:r>
    </w:p>
  </w:footnote>
  <w:footnote w:type="continuationSeparator" w:id="0">
    <w:p w:rsidR="0082195F" w:rsidRDefault="0082195F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B2A76"/>
    <w:rsid w:val="000D70A7"/>
    <w:rsid w:val="000F1CB5"/>
    <w:rsid w:val="000F600D"/>
    <w:rsid w:val="00102767"/>
    <w:rsid w:val="001256A3"/>
    <w:rsid w:val="00166760"/>
    <w:rsid w:val="001776CD"/>
    <w:rsid w:val="001A664C"/>
    <w:rsid w:val="001F13E5"/>
    <w:rsid w:val="00210B2B"/>
    <w:rsid w:val="00235028"/>
    <w:rsid w:val="00247FD7"/>
    <w:rsid w:val="0028527B"/>
    <w:rsid w:val="00292E8D"/>
    <w:rsid w:val="00320BB5"/>
    <w:rsid w:val="00370283"/>
    <w:rsid w:val="00381DD0"/>
    <w:rsid w:val="00383F1E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55D2F"/>
    <w:rsid w:val="006B33D3"/>
    <w:rsid w:val="006C5A9D"/>
    <w:rsid w:val="00705997"/>
    <w:rsid w:val="007222B0"/>
    <w:rsid w:val="00781D00"/>
    <w:rsid w:val="007E6496"/>
    <w:rsid w:val="0082195F"/>
    <w:rsid w:val="00850E36"/>
    <w:rsid w:val="00857EC1"/>
    <w:rsid w:val="00860081"/>
    <w:rsid w:val="00863C93"/>
    <w:rsid w:val="0092649D"/>
    <w:rsid w:val="00962D9A"/>
    <w:rsid w:val="00994F7F"/>
    <w:rsid w:val="00997B5B"/>
    <w:rsid w:val="009C10C0"/>
    <w:rsid w:val="009C72E4"/>
    <w:rsid w:val="00A32313"/>
    <w:rsid w:val="00A6526D"/>
    <w:rsid w:val="00A768FD"/>
    <w:rsid w:val="00A9147A"/>
    <w:rsid w:val="00AB3443"/>
    <w:rsid w:val="00AC13F1"/>
    <w:rsid w:val="00B1236F"/>
    <w:rsid w:val="00B26C30"/>
    <w:rsid w:val="00B5096D"/>
    <w:rsid w:val="00BD24A8"/>
    <w:rsid w:val="00C30367"/>
    <w:rsid w:val="00CB67CA"/>
    <w:rsid w:val="00CC1C66"/>
    <w:rsid w:val="00CE33C0"/>
    <w:rsid w:val="00CE5612"/>
    <w:rsid w:val="00D200BB"/>
    <w:rsid w:val="00D2099D"/>
    <w:rsid w:val="00D718E7"/>
    <w:rsid w:val="00D77C2B"/>
    <w:rsid w:val="00DD6845"/>
    <w:rsid w:val="00ED290E"/>
    <w:rsid w:val="00EE5329"/>
    <w:rsid w:val="00F15E3E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32</cp:revision>
  <cp:lastPrinted>2018-05-22T01:19:00Z</cp:lastPrinted>
  <dcterms:created xsi:type="dcterms:W3CDTF">2017-11-13T03:20:00Z</dcterms:created>
  <dcterms:modified xsi:type="dcterms:W3CDTF">2018-06-13T23:30:00Z</dcterms:modified>
</cp:coreProperties>
</file>