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F2" w:rsidRDefault="004474E2" w:rsidP="00437D74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Думы Находкинского городского округа за 202</w:t>
      </w:r>
      <w:r w:rsidR="0013109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474E2" w:rsidRDefault="004474E2" w:rsidP="00850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CC0" w:rsidRDefault="004474E2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отчетный период (202</w:t>
      </w:r>
      <w:r w:rsidR="0013109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год) было проведено 1</w:t>
      </w:r>
      <w:r w:rsidR="001310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заседаний Думы </w:t>
      </w:r>
      <w:r w:rsidR="001045A6">
        <w:rPr>
          <w:rFonts w:ascii="Times New Roman" w:hAnsi="Times New Roman" w:cs="Times New Roman"/>
          <w:sz w:val="26"/>
          <w:szCs w:val="26"/>
        </w:rPr>
        <w:t>Находкинского городского округа, на которых было рассмотрено</w:t>
      </w:r>
      <w:r w:rsidR="00675CC0">
        <w:rPr>
          <w:rFonts w:ascii="Times New Roman" w:hAnsi="Times New Roman" w:cs="Times New Roman"/>
          <w:sz w:val="26"/>
          <w:szCs w:val="26"/>
        </w:rPr>
        <w:t xml:space="preserve"> и принято 23</w:t>
      </w:r>
      <w:r w:rsidR="00131093">
        <w:rPr>
          <w:rFonts w:ascii="Times New Roman" w:hAnsi="Times New Roman" w:cs="Times New Roman"/>
          <w:sz w:val="26"/>
          <w:szCs w:val="26"/>
        </w:rPr>
        <w:t>4</w:t>
      </w:r>
      <w:r w:rsidR="00675CC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31093">
        <w:rPr>
          <w:rFonts w:ascii="Times New Roman" w:hAnsi="Times New Roman" w:cs="Times New Roman"/>
          <w:sz w:val="26"/>
          <w:szCs w:val="26"/>
        </w:rPr>
        <w:t>й</w:t>
      </w:r>
      <w:r w:rsidR="00675CC0">
        <w:rPr>
          <w:rFonts w:ascii="Times New Roman" w:hAnsi="Times New Roman" w:cs="Times New Roman"/>
          <w:sz w:val="26"/>
          <w:szCs w:val="26"/>
        </w:rPr>
        <w:t>.</w:t>
      </w:r>
    </w:p>
    <w:p w:rsidR="00702BD1" w:rsidRDefault="00702BD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Было принято 7 решений о внесении изменений в Устав Находкинского городского округа Приморского края.</w:t>
      </w:r>
    </w:p>
    <w:p w:rsidR="00702BD1" w:rsidRDefault="00702BD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31093">
        <w:rPr>
          <w:rFonts w:ascii="Times New Roman" w:hAnsi="Times New Roman" w:cs="Times New Roman"/>
          <w:sz w:val="26"/>
          <w:szCs w:val="26"/>
        </w:rPr>
        <w:t xml:space="preserve">6 </w:t>
      </w:r>
      <w:r w:rsidR="007036FA">
        <w:rPr>
          <w:rFonts w:ascii="Times New Roman" w:hAnsi="Times New Roman" w:cs="Times New Roman"/>
          <w:sz w:val="26"/>
          <w:szCs w:val="26"/>
        </w:rPr>
        <w:t>раз на заседаниях Думы были внесены изменения в бюджет Находкинского городского округа на 202</w:t>
      </w:r>
      <w:r w:rsidR="00131093">
        <w:rPr>
          <w:rFonts w:ascii="Times New Roman" w:hAnsi="Times New Roman" w:cs="Times New Roman"/>
          <w:sz w:val="26"/>
          <w:szCs w:val="26"/>
        </w:rPr>
        <w:t>1</w:t>
      </w:r>
      <w:r w:rsidR="007036F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E5D3E" w:rsidRDefault="00CD3C37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7426D">
        <w:rPr>
          <w:rFonts w:ascii="Times New Roman" w:hAnsi="Times New Roman" w:cs="Times New Roman"/>
          <w:sz w:val="26"/>
          <w:szCs w:val="26"/>
        </w:rPr>
        <w:t>Принято 2</w:t>
      </w:r>
      <w:r w:rsidR="00131093">
        <w:rPr>
          <w:rFonts w:ascii="Times New Roman" w:hAnsi="Times New Roman" w:cs="Times New Roman"/>
          <w:sz w:val="26"/>
          <w:szCs w:val="26"/>
        </w:rPr>
        <w:t>0</w:t>
      </w:r>
      <w:r w:rsidR="00A7426D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31093">
        <w:rPr>
          <w:rFonts w:ascii="Times New Roman" w:hAnsi="Times New Roman" w:cs="Times New Roman"/>
          <w:sz w:val="26"/>
          <w:szCs w:val="26"/>
        </w:rPr>
        <w:t>й</w:t>
      </w:r>
      <w:r w:rsidR="00A7426D">
        <w:rPr>
          <w:rFonts w:ascii="Times New Roman" w:hAnsi="Times New Roman" w:cs="Times New Roman"/>
          <w:sz w:val="26"/>
          <w:szCs w:val="26"/>
        </w:rPr>
        <w:t>, разрешающ</w:t>
      </w:r>
      <w:r w:rsidR="00131093">
        <w:rPr>
          <w:rFonts w:ascii="Times New Roman" w:hAnsi="Times New Roman" w:cs="Times New Roman"/>
          <w:sz w:val="26"/>
          <w:szCs w:val="26"/>
        </w:rPr>
        <w:t>их</w:t>
      </w:r>
      <w:r w:rsidR="00A7426D">
        <w:rPr>
          <w:rFonts w:ascii="Times New Roman" w:hAnsi="Times New Roman" w:cs="Times New Roman"/>
          <w:sz w:val="26"/>
          <w:szCs w:val="26"/>
        </w:rPr>
        <w:t xml:space="preserve"> заключать договора безвозмездного пользования муниципальным имуществом.</w:t>
      </w:r>
      <w:r w:rsidR="00EC06A9">
        <w:rPr>
          <w:rFonts w:ascii="Times New Roman" w:hAnsi="Times New Roman" w:cs="Times New Roman"/>
          <w:sz w:val="26"/>
          <w:szCs w:val="26"/>
        </w:rPr>
        <w:t xml:space="preserve"> </w:t>
      </w:r>
      <w:r w:rsidR="00502983">
        <w:rPr>
          <w:rFonts w:ascii="Times New Roman" w:hAnsi="Times New Roman" w:cs="Times New Roman"/>
          <w:sz w:val="26"/>
          <w:szCs w:val="26"/>
        </w:rPr>
        <w:t xml:space="preserve">Из собственности </w:t>
      </w:r>
      <w:r w:rsidR="005E6702">
        <w:rPr>
          <w:rFonts w:ascii="Times New Roman" w:hAnsi="Times New Roman" w:cs="Times New Roman"/>
          <w:sz w:val="26"/>
          <w:szCs w:val="26"/>
        </w:rPr>
        <w:t>Приморского края в муниципальную собственность Находкинского городского округа были переданы</w:t>
      </w:r>
      <w:r w:rsidR="002E5D3E">
        <w:rPr>
          <w:rFonts w:ascii="Times New Roman" w:hAnsi="Times New Roman" w:cs="Times New Roman"/>
          <w:sz w:val="26"/>
          <w:szCs w:val="26"/>
        </w:rPr>
        <w:t>:</w:t>
      </w:r>
    </w:p>
    <w:p w:rsidR="002E5D3E" w:rsidRDefault="002E5D3E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D4C9B" w:rsidRPr="002D4C9B">
        <w:rPr>
          <w:rFonts w:ascii="Times New Roman" w:hAnsi="Times New Roman" w:cs="Times New Roman"/>
          <w:sz w:val="26"/>
          <w:szCs w:val="26"/>
        </w:rPr>
        <w:t>пианино модель 2 (марка «Михаил Глинка»)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5D3E" w:rsidRDefault="002E5D3E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D4C9B">
        <w:rPr>
          <w:rFonts w:ascii="Times New Roman" w:hAnsi="Times New Roman" w:cs="Times New Roman"/>
          <w:sz w:val="26"/>
          <w:szCs w:val="26"/>
        </w:rPr>
        <w:t>к</w:t>
      </w:r>
      <w:r w:rsidR="002D4C9B" w:rsidRPr="002D4C9B">
        <w:rPr>
          <w:rFonts w:ascii="Times New Roman" w:hAnsi="Times New Roman" w:cs="Times New Roman"/>
          <w:sz w:val="26"/>
          <w:szCs w:val="26"/>
        </w:rPr>
        <w:t>омплект оборудования для проектной деятельности</w:t>
      </w:r>
      <w:r w:rsidR="002D4C9B">
        <w:rPr>
          <w:rFonts w:ascii="Times New Roman" w:hAnsi="Times New Roman" w:cs="Times New Roman"/>
          <w:sz w:val="26"/>
          <w:szCs w:val="26"/>
        </w:rPr>
        <w:t>.</w:t>
      </w:r>
    </w:p>
    <w:p w:rsidR="00F1458B" w:rsidRDefault="002E5D3E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0052">
        <w:rPr>
          <w:rFonts w:ascii="Times New Roman" w:hAnsi="Times New Roman" w:cs="Times New Roman"/>
          <w:sz w:val="26"/>
          <w:szCs w:val="26"/>
        </w:rPr>
        <w:t>Основное количество вопросов, рассмотренных на заседаниях Думы Находкинского городского округа</w:t>
      </w:r>
      <w:r w:rsidR="00CA4D7E">
        <w:rPr>
          <w:rFonts w:ascii="Times New Roman" w:hAnsi="Times New Roman" w:cs="Times New Roman"/>
          <w:sz w:val="26"/>
          <w:szCs w:val="26"/>
        </w:rPr>
        <w:t>, были связаны с приведением в соответствие с действующим законодательством нормативно-правовых актов.</w:t>
      </w:r>
    </w:p>
    <w:p w:rsidR="00E25877" w:rsidRDefault="00E25877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отчетный</w:t>
      </w:r>
      <w:r w:rsidR="00963017">
        <w:rPr>
          <w:rFonts w:ascii="Times New Roman" w:hAnsi="Times New Roman" w:cs="Times New Roman"/>
          <w:sz w:val="26"/>
          <w:szCs w:val="26"/>
        </w:rPr>
        <w:t xml:space="preserve"> период были рассмотрено </w:t>
      </w:r>
      <w:r w:rsidR="00790B3D">
        <w:rPr>
          <w:rFonts w:ascii="Times New Roman" w:hAnsi="Times New Roman" w:cs="Times New Roman"/>
          <w:sz w:val="26"/>
          <w:szCs w:val="26"/>
        </w:rPr>
        <w:t>1</w:t>
      </w:r>
      <w:r w:rsidR="002D4C9B">
        <w:rPr>
          <w:rFonts w:ascii="Times New Roman" w:hAnsi="Times New Roman" w:cs="Times New Roman"/>
          <w:sz w:val="26"/>
          <w:szCs w:val="26"/>
        </w:rPr>
        <w:t>6</w:t>
      </w:r>
      <w:r w:rsidR="00963017">
        <w:rPr>
          <w:rFonts w:ascii="Times New Roman" w:hAnsi="Times New Roman" w:cs="Times New Roman"/>
          <w:sz w:val="26"/>
          <w:szCs w:val="26"/>
        </w:rPr>
        <w:t xml:space="preserve"> отчетов, из них:</w:t>
      </w:r>
    </w:p>
    <w:p w:rsidR="002D4C9B" w:rsidRDefault="00623640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12DAE">
        <w:rPr>
          <w:rFonts w:ascii="Times New Roman" w:hAnsi="Times New Roman" w:cs="Times New Roman"/>
          <w:sz w:val="26"/>
          <w:szCs w:val="26"/>
        </w:rPr>
        <w:t>-</w:t>
      </w:r>
      <w:r w:rsidR="002D4C9B">
        <w:rPr>
          <w:rFonts w:ascii="Times New Roman" w:hAnsi="Times New Roman" w:cs="Times New Roman"/>
          <w:sz w:val="26"/>
          <w:szCs w:val="26"/>
        </w:rPr>
        <w:t xml:space="preserve"> </w:t>
      </w:r>
      <w:r w:rsidR="002D4C9B"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26.02.2021</w:t>
      </w:r>
      <w:r w:rsidR="002D4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</w:t>
      </w:r>
      <w:r w:rsidR="002D4C9B"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деятельности Контрольно-счетной палаты Находкинского городского округа за 2020 год</w:t>
      </w:r>
      <w:r w:rsidR="002D4C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12D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C9B" w:rsidRDefault="002D4C9B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31.03.2021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отчета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Находкинского городского округа о результатах 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4C9B" w:rsidRDefault="002D4C9B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был признан удовлетворительным;</w:t>
      </w:r>
    </w:p>
    <w:p w:rsidR="002D4C9B" w:rsidRDefault="002D4C9B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</w:t>
      </w:r>
      <w:r w:rsidRPr="00043D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 исполнении бюджета Находкинского городского округа за 2020 год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:rsidR="002D4C9B" w:rsidRDefault="002D4C9B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Находкинского городского округа за 1 квартал 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4C9B" w:rsidRDefault="002D4C9B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отчета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Находкинского городского округа о результатах 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3640" w:rsidRDefault="002D4C9B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выполнении Программы приватизации муниципального имущества Находкинского городского округа на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4C9B" w:rsidRDefault="002D4C9B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9066D7"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25.08.2021</w:t>
      </w:r>
      <w:r w:rsidR="00906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</w:t>
      </w:r>
      <w:r w:rsidR="009066D7"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исполнении бюджета Находкинского городского округа за 1 полугодие 2021 года</w:t>
      </w:r>
      <w:r w:rsidR="009066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66D7" w:rsidRDefault="009066D7" w:rsidP="009066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25.08.2021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четыре отчета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Находкинского городского округа о результатах 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66D7" w:rsidRDefault="009066D7" w:rsidP="009066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24.11.2021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Находкинского городского округа за 9 месяцев 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66D7" w:rsidRDefault="009066D7" w:rsidP="009066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22.12.2021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отчета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Находкинского городского округа о результатах 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66D7" w:rsidRDefault="009066D7" w:rsidP="00870D9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11 раз были приняты решения об установлении границ территориальных общественных самоуправлений, вновь созданных на территории Находкинского городского округа.  </w:t>
      </w:r>
    </w:p>
    <w:p w:rsidR="005E6702" w:rsidRDefault="009066D7" w:rsidP="009066D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B6949" w:rsidRPr="00870D95">
        <w:rPr>
          <w:rFonts w:ascii="Times New Roman" w:hAnsi="Times New Roman" w:cs="Times New Roman"/>
          <w:sz w:val="26"/>
          <w:szCs w:val="26"/>
        </w:rPr>
        <w:t xml:space="preserve">ыли приняты решения </w:t>
      </w:r>
      <w:r w:rsidR="00870D95" w:rsidRPr="00870D95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8B6949" w:rsidRPr="00870D95">
        <w:rPr>
          <w:rFonts w:ascii="Times New Roman" w:hAnsi="Times New Roman" w:cs="Times New Roman"/>
          <w:sz w:val="26"/>
          <w:szCs w:val="26"/>
        </w:rPr>
        <w:t>реализации отдельных положений Федерального закона «О противодействии коррупции».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Федерального закона от 31 июля 2020 года № 248-ФЗ «О государственном контроле (надзоре) и муниципальном контроле в Российской Федерации» были приняты следующие решения, регулирующие порядок осуществления муниципального контроля на территории Находкинского городского округа: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Положении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Положении о муниципальном контроле в области охраны и использования особо охраняемых природных территорий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муниципальном контроле на автомобильном транспорте, городском наземном электрическом транспорте и в дорожном хозяйстве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муниципальном лесном контроле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муниципальном контроле в сфере благоустройства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муниципальном жилищном контроле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536" w:rsidRDefault="004E7536" w:rsidP="009066D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043D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муниципальном земельном контроле на территории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18F" w:rsidRPr="006A4725" w:rsidRDefault="00520EDD" w:rsidP="00520EDD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4725">
        <w:rPr>
          <w:rFonts w:ascii="Times New Roman" w:hAnsi="Times New Roman" w:cs="Times New Roman"/>
          <w:sz w:val="26"/>
          <w:szCs w:val="26"/>
        </w:rPr>
        <w:t>В 202</w:t>
      </w:r>
      <w:r w:rsidR="009066D7">
        <w:rPr>
          <w:rFonts w:ascii="Times New Roman" w:hAnsi="Times New Roman" w:cs="Times New Roman"/>
          <w:sz w:val="26"/>
          <w:szCs w:val="26"/>
        </w:rPr>
        <w:t>1</w:t>
      </w:r>
      <w:r w:rsidRPr="006A472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62531" w:rsidRPr="006A4725">
        <w:rPr>
          <w:rFonts w:ascii="Times New Roman" w:hAnsi="Times New Roman" w:cs="Times New Roman"/>
          <w:sz w:val="26"/>
          <w:szCs w:val="26"/>
        </w:rPr>
        <w:t>Дума 9 раз ходатайствовала о награждении</w:t>
      </w:r>
      <w:r w:rsidR="006A4725" w:rsidRPr="006A4725">
        <w:rPr>
          <w:rFonts w:ascii="Times New Roman" w:hAnsi="Times New Roman" w:cs="Times New Roman"/>
          <w:sz w:val="26"/>
          <w:szCs w:val="26"/>
        </w:rPr>
        <w:t xml:space="preserve"> наградой Приморского края – Почетным знаком Приморского края «Семейная доблесть» супругов, достойных получения данной награды.</w:t>
      </w:r>
      <w:r w:rsidR="00962531" w:rsidRPr="006A472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8518F" w:rsidRPr="006A4725" w:rsidSect="00C625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0E"/>
    <w:rsid w:val="00000052"/>
    <w:rsid w:val="000A6DC5"/>
    <w:rsid w:val="000C020E"/>
    <w:rsid w:val="001045A6"/>
    <w:rsid w:val="00131093"/>
    <w:rsid w:val="002343CF"/>
    <w:rsid w:val="002B12D1"/>
    <w:rsid w:val="002D4C9B"/>
    <w:rsid w:val="002E5D3E"/>
    <w:rsid w:val="003051F2"/>
    <w:rsid w:val="00312DAE"/>
    <w:rsid w:val="00352BF8"/>
    <w:rsid w:val="00354CDD"/>
    <w:rsid w:val="00437D74"/>
    <w:rsid w:val="004474E2"/>
    <w:rsid w:val="004A3518"/>
    <w:rsid w:val="004C284F"/>
    <w:rsid w:val="004E7536"/>
    <w:rsid w:val="00500100"/>
    <w:rsid w:val="00502983"/>
    <w:rsid w:val="00520EDD"/>
    <w:rsid w:val="00546570"/>
    <w:rsid w:val="005E6702"/>
    <w:rsid w:val="00613823"/>
    <w:rsid w:val="00623640"/>
    <w:rsid w:val="00626055"/>
    <w:rsid w:val="00675CC0"/>
    <w:rsid w:val="0069231B"/>
    <w:rsid w:val="00692B23"/>
    <w:rsid w:val="006A1575"/>
    <w:rsid w:val="006A4725"/>
    <w:rsid w:val="006E244D"/>
    <w:rsid w:val="00702BD1"/>
    <w:rsid w:val="007036FA"/>
    <w:rsid w:val="00733FFB"/>
    <w:rsid w:val="00752D81"/>
    <w:rsid w:val="00773917"/>
    <w:rsid w:val="007826B3"/>
    <w:rsid w:val="00790B3D"/>
    <w:rsid w:val="00850941"/>
    <w:rsid w:val="00870D95"/>
    <w:rsid w:val="008A6EAB"/>
    <w:rsid w:val="008B6949"/>
    <w:rsid w:val="008C2DC4"/>
    <w:rsid w:val="009066D7"/>
    <w:rsid w:val="00962531"/>
    <w:rsid w:val="00963017"/>
    <w:rsid w:val="00965721"/>
    <w:rsid w:val="00981AB1"/>
    <w:rsid w:val="00984A9E"/>
    <w:rsid w:val="009C4867"/>
    <w:rsid w:val="00A7426D"/>
    <w:rsid w:val="00A97651"/>
    <w:rsid w:val="00AB1E48"/>
    <w:rsid w:val="00AC6731"/>
    <w:rsid w:val="00B15C51"/>
    <w:rsid w:val="00B83B4E"/>
    <w:rsid w:val="00BC6006"/>
    <w:rsid w:val="00BE2276"/>
    <w:rsid w:val="00C6254A"/>
    <w:rsid w:val="00C825E7"/>
    <w:rsid w:val="00CA4D7E"/>
    <w:rsid w:val="00CB1029"/>
    <w:rsid w:val="00CB6D8C"/>
    <w:rsid w:val="00CD3C37"/>
    <w:rsid w:val="00D144B4"/>
    <w:rsid w:val="00D8518F"/>
    <w:rsid w:val="00E076DC"/>
    <w:rsid w:val="00E20A10"/>
    <w:rsid w:val="00E25877"/>
    <w:rsid w:val="00E77C68"/>
    <w:rsid w:val="00EB678A"/>
    <w:rsid w:val="00EC06A9"/>
    <w:rsid w:val="00F1458B"/>
    <w:rsid w:val="00F94641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A479"/>
  <w15:chartTrackingRefBased/>
  <w15:docId w15:val="{A1C79E05-4EEF-4B1E-984C-38EC7EE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7</cp:revision>
  <cp:lastPrinted>2021-02-16T04:39:00Z</cp:lastPrinted>
  <dcterms:created xsi:type="dcterms:W3CDTF">2019-11-29T04:53:00Z</dcterms:created>
  <dcterms:modified xsi:type="dcterms:W3CDTF">2022-03-11T00:58:00Z</dcterms:modified>
</cp:coreProperties>
</file>