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10" w:rsidRPr="00324B10" w:rsidRDefault="00324B10" w:rsidP="00324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B1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 работе постоянной депутатской комиссии Думы Находкинского городского округа по бюджету, финансам и налогам за 202</w:t>
      </w:r>
      <w:r w:rsidR="00B67D5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2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324B10" w:rsidRPr="00324B10" w:rsidRDefault="00324B10" w:rsidP="00324B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917" w:rsidRPr="00D34917" w:rsidRDefault="00D34917" w:rsidP="00D34917">
      <w:pPr>
        <w:spacing w:after="0" w:line="240" w:lineRule="auto"/>
        <w:ind w:right="-14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4917">
        <w:rPr>
          <w:rFonts w:ascii="Times New Roman" w:hAnsi="Times New Roman" w:cs="Times New Roman"/>
          <w:sz w:val="26"/>
          <w:szCs w:val="26"/>
        </w:rPr>
        <w:t>За период</w:t>
      </w:r>
      <w:r>
        <w:rPr>
          <w:rFonts w:ascii="Times New Roman" w:hAnsi="Times New Roman" w:cs="Times New Roman"/>
          <w:sz w:val="26"/>
          <w:szCs w:val="26"/>
        </w:rPr>
        <w:t xml:space="preserve"> с 01.01.2024 по 31.12.2024 </w:t>
      </w:r>
      <w:r w:rsidRPr="00D34917">
        <w:rPr>
          <w:rFonts w:ascii="Times New Roman" w:hAnsi="Times New Roman" w:cs="Times New Roman"/>
          <w:sz w:val="26"/>
          <w:szCs w:val="26"/>
        </w:rPr>
        <w:t xml:space="preserve">депутаты - члены постоянной комиссии </w:t>
      </w:r>
      <w:r w:rsidRPr="0032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бюджету, финансам и налогам </w:t>
      </w:r>
      <w:r w:rsidRPr="00D34917">
        <w:rPr>
          <w:rFonts w:ascii="Times New Roman" w:hAnsi="Times New Roman" w:cs="Times New Roman"/>
          <w:sz w:val="26"/>
          <w:szCs w:val="26"/>
        </w:rPr>
        <w:t>активно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917">
        <w:rPr>
          <w:rFonts w:ascii="Times New Roman" w:hAnsi="Times New Roman" w:cs="Times New Roman"/>
          <w:sz w:val="26"/>
          <w:szCs w:val="26"/>
        </w:rPr>
        <w:t>участвовали в ее работе, внимательно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917">
        <w:rPr>
          <w:rFonts w:ascii="Times New Roman" w:hAnsi="Times New Roman" w:cs="Times New Roman"/>
          <w:sz w:val="26"/>
          <w:szCs w:val="26"/>
        </w:rPr>
        <w:t>изучали все представленные материалы, принимали взвешенные решения.</w:t>
      </w:r>
    </w:p>
    <w:p w:rsidR="00596937" w:rsidRDefault="00D34917" w:rsidP="00D34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324B10" w:rsidRPr="00324B10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отчетном году на заседании комиссии по бюджету, финансам и налогам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4917">
        <w:rPr>
          <w:rFonts w:ascii="Times New Roman" w:hAnsi="Times New Roman" w:cs="Times New Roman"/>
          <w:sz w:val="26"/>
          <w:szCs w:val="26"/>
        </w:rPr>
        <w:t>проведено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34917">
        <w:rPr>
          <w:rFonts w:ascii="Times New Roman" w:hAnsi="Times New Roman" w:cs="Times New Roman"/>
          <w:sz w:val="26"/>
          <w:szCs w:val="26"/>
        </w:rPr>
        <w:t xml:space="preserve"> заседаний,</w:t>
      </w:r>
      <w:r w:rsidRPr="00D34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них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2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32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постоянных депутатских </w:t>
      </w:r>
      <w:r w:rsidRPr="00324B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комиссий Думы Находкинского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24B10" w:rsidRPr="00324B1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</w:t>
      </w:r>
      <w:r w:rsidR="0082077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24B10" w:rsidRPr="0032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51E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2077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24B10" w:rsidRPr="0032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</w:t>
      </w:r>
      <w:r w:rsidR="0082077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324B10" w:rsidRPr="00324B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96937" w:rsidRPr="005969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1593" w:rsidRDefault="008C227D" w:rsidP="00FD7A9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227D">
        <w:rPr>
          <w:rFonts w:ascii="Times New Roman" w:hAnsi="Times New Roman" w:cs="Times New Roman"/>
          <w:sz w:val="26"/>
          <w:szCs w:val="26"/>
        </w:rPr>
        <w:t xml:space="preserve">Наиболее значимым и емким направлением деятельности </w:t>
      </w:r>
      <w:r w:rsidR="00596937">
        <w:rPr>
          <w:rFonts w:ascii="Times New Roman" w:hAnsi="Times New Roman" w:cs="Times New Roman"/>
          <w:sz w:val="26"/>
          <w:szCs w:val="26"/>
        </w:rPr>
        <w:t>к</w:t>
      </w:r>
      <w:r w:rsidR="00596937" w:rsidRPr="008C227D">
        <w:rPr>
          <w:rFonts w:ascii="Times New Roman" w:hAnsi="Times New Roman" w:cs="Times New Roman"/>
          <w:sz w:val="26"/>
          <w:szCs w:val="26"/>
        </w:rPr>
        <w:t>омиссии</w:t>
      </w:r>
      <w:r w:rsidR="00596937">
        <w:rPr>
          <w:rFonts w:ascii="Times New Roman" w:hAnsi="Times New Roman" w:cs="Times New Roman"/>
          <w:sz w:val="26"/>
          <w:szCs w:val="26"/>
        </w:rPr>
        <w:t>,</w:t>
      </w:r>
      <w:r w:rsidR="00596937" w:rsidRPr="008C227D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Pr="008C227D">
        <w:rPr>
          <w:rFonts w:ascii="Times New Roman" w:hAnsi="Times New Roman" w:cs="Times New Roman"/>
          <w:sz w:val="26"/>
          <w:szCs w:val="26"/>
        </w:rPr>
        <w:t xml:space="preserve"> работа по вопросам осуществления бюджетного процесса</w:t>
      </w:r>
      <w:r w:rsidR="00FD7A91">
        <w:rPr>
          <w:rFonts w:ascii="Times New Roman" w:hAnsi="Times New Roman" w:cs="Times New Roman"/>
          <w:sz w:val="26"/>
          <w:szCs w:val="26"/>
        </w:rPr>
        <w:t xml:space="preserve">. </w:t>
      </w:r>
      <w:r w:rsidR="00C11593" w:rsidRPr="00250B30">
        <w:rPr>
          <w:rFonts w:ascii="Times New Roman" w:hAnsi="Times New Roman" w:cs="Times New Roman"/>
          <w:sz w:val="26"/>
          <w:szCs w:val="26"/>
        </w:rPr>
        <w:t xml:space="preserve">Изменения и дополнения </w:t>
      </w:r>
      <w:r w:rsidR="00CA507F">
        <w:rPr>
          <w:rFonts w:ascii="Times New Roman" w:hAnsi="Times New Roman" w:cs="Times New Roman"/>
          <w:sz w:val="26"/>
          <w:szCs w:val="26"/>
        </w:rPr>
        <w:t>вносились</w:t>
      </w:r>
      <w:r w:rsidR="00C11593" w:rsidRPr="00250B30">
        <w:rPr>
          <w:rFonts w:ascii="Times New Roman" w:hAnsi="Times New Roman" w:cs="Times New Roman"/>
          <w:sz w:val="26"/>
          <w:szCs w:val="26"/>
        </w:rPr>
        <w:t xml:space="preserve"> с необходимостью уточне</w:t>
      </w:r>
      <w:r w:rsidR="00C11593">
        <w:rPr>
          <w:rFonts w:ascii="Times New Roman" w:hAnsi="Times New Roman" w:cs="Times New Roman"/>
          <w:sz w:val="26"/>
          <w:szCs w:val="26"/>
        </w:rPr>
        <w:t>ния безвозмездных поступлений</w:t>
      </w:r>
      <w:r w:rsidR="00C11593" w:rsidRPr="00250B30">
        <w:rPr>
          <w:rFonts w:ascii="Times New Roman" w:hAnsi="Times New Roman" w:cs="Times New Roman"/>
          <w:sz w:val="26"/>
          <w:szCs w:val="26"/>
        </w:rPr>
        <w:t>, уточнением доходной и расходной части бюджета</w:t>
      </w:r>
      <w:r w:rsidR="00C11593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</w:t>
      </w:r>
      <w:r w:rsidR="00C11593" w:rsidRPr="00250B30">
        <w:rPr>
          <w:rFonts w:ascii="Times New Roman" w:hAnsi="Times New Roman" w:cs="Times New Roman"/>
          <w:sz w:val="26"/>
          <w:szCs w:val="26"/>
        </w:rPr>
        <w:t>и источников внутреннего финансирования</w:t>
      </w:r>
      <w:r w:rsidR="00FD7A91">
        <w:rPr>
          <w:rFonts w:ascii="Times New Roman" w:hAnsi="Times New Roman" w:cs="Times New Roman"/>
          <w:sz w:val="26"/>
          <w:szCs w:val="26"/>
        </w:rPr>
        <w:t>,</w:t>
      </w:r>
      <w:r w:rsidR="00C11593" w:rsidRPr="00250B30">
        <w:rPr>
          <w:rFonts w:ascii="Times New Roman" w:hAnsi="Times New Roman" w:cs="Times New Roman"/>
          <w:sz w:val="26"/>
          <w:szCs w:val="26"/>
        </w:rPr>
        <w:t xml:space="preserve"> дефицита бюджета</w:t>
      </w:r>
      <w:r w:rsidR="00C11593">
        <w:rPr>
          <w:rFonts w:ascii="Times New Roman" w:hAnsi="Times New Roman" w:cs="Times New Roman"/>
          <w:sz w:val="26"/>
          <w:szCs w:val="26"/>
        </w:rPr>
        <w:t>.</w:t>
      </w:r>
      <w:r w:rsidR="00C11593" w:rsidRPr="00C11593">
        <w:rPr>
          <w:rFonts w:ascii="Times New Roman" w:hAnsi="Times New Roman" w:cs="Times New Roman"/>
          <w:sz w:val="26"/>
          <w:szCs w:val="26"/>
        </w:rPr>
        <w:t xml:space="preserve"> </w:t>
      </w:r>
      <w:r w:rsidR="00C11593" w:rsidRPr="00250B30">
        <w:rPr>
          <w:rFonts w:ascii="Times New Roman" w:hAnsi="Times New Roman" w:cs="Times New Roman"/>
          <w:sz w:val="26"/>
          <w:szCs w:val="26"/>
        </w:rPr>
        <w:t xml:space="preserve">Особое внимание </w:t>
      </w:r>
      <w:r w:rsidR="00C11593">
        <w:rPr>
          <w:rFonts w:ascii="Times New Roman" w:hAnsi="Times New Roman" w:cs="Times New Roman"/>
          <w:sz w:val="26"/>
          <w:szCs w:val="26"/>
        </w:rPr>
        <w:t>комиссии</w:t>
      </w:r>
      <w:r w:rsidR="00C11593" w:rsidRPr="00250B30">
        <w:rPr>
          <w:rFonts w:ascii="Times New Roman" w:hAnsi="Times New Roman" w:cs="Times New Roman"/>
          <w:sz w:val="26"/>
          <w:szCs w:val="26"/>
        </w:rPr>
        <w:t xml:space="preserve"> было уделено рассмотрению проекта</w:t>
      </w:r>
      <w:r w:rsidR="00FD7A91">
        <w:rPr>
          <w:rFonts w:ascii="Times New Roman" w:hAnsi="Times New Roman" w:cs="Times New Roman"/>
          <w:sz w:val="26"/>
          <w:szCs w:val="26"/>
        </w:rPr>
        <w:t xml:space="preserve"> б</w:t>
      </w:r>
      <w:r w:rsidR="00FD7A91" w:rsidRPr="00250B30">
        <w:rPr>
          <w:rFonts w:ascii="Times New Roman" w:hAnsi="Times New Roman" w:cs="Times New Roman"/>
          <w:sz w:val="26"/>
          <w:szCs w:val="26"/>
        </w:rPr>
        <w:t>юджета</w:t>
      </w:r>
      <w:r w:rsidR="00FD7A91">
        <w:rPr>
          <w:rFonts w:ascii="Times New Roman" w:hAnsi="Times New Roman" w:cs="Times New Roman"/>
          <w:sz w:val="26"/>
          <w:szCs w:val="26"/>
        </w:rPr>
        <w:t xml:space="preserve"> Находкинского</w:t>
      </w:r>
      <w:r w:rsidR="00C11593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C11593" w:rsidRPr="00250B30">
        <w:rPr>
          <w:rFonts w:ascii="Times New Roman" w:hAnsi="Times New Roman" w:cs="Times New Roman"/>
          <w:sz w:val="26"/>
          <w:szCs w:val="26"/>
        </w:rPr>
        <w:t xml:space="preserve"> на 202</w:t>
      </w:r>
      <w:r w:rsidR="00C11593">
        <w:rPr>
          <w:rFonts w:ascii="Times New Roman" w:hAnsi="Times New Roman" w:cs="Times New Roman"/>
          <w:sz w:val="26"/>
          <w:szCs w:val="26"/>
        </w:rPr>
        <w:t>5</w:t>
      </w:r>
      <w:r w:rsidR="00C11593" w:rsidRPr="00250B3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C11593">
        <w:rPr>
          <w:rFonts w:ascii="Times New Roman" w:hAnsi="Times New Roman" w:cs="Times New Roman"/>
          <w:sz w:val="26"/>
          <w:szCs w:val="26"/>
        </w:rPr>
        <w:t>6</w:t>
      </w:r>
      <w:r w:rsidR="00C11593" w:rsidRPr="00250B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1FAC" w:rsidRDefault="00BB233E" w:rsidP="00BB233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33E">
        <w:rPr>
          <w:rFonts w:ascii="Times New Roman" w:hAnsi="Times New Roman" w:cs="Times New Roman"/>
          <w:sz w:val="26"/>
          <w:szCs w:val="26"/>
        </w:rPr>
        <w:t xml:space="preserve">За отчетный период членами комиссии </w:t>
      </w:r>
      <w:r w:rsidR="00156180" w:rsidRPr="00BB233E">
        <w:rPr>
          <w:rFonts w:ascii="Times New Roman" w:hAnsi="Times New Roman" w:cs="Times New Roman"/>
          <w:sz w:val="26"/>
          <w:szCs w:val="26"/>
        </w:rPr>
        <w:t>рассмотрены</w:t>
      </w:r>
      <w:r w:rsidR="00156180">
        <w:rPr>
          <w:rFonts w:ascii="Times New Roman" w:hAnsi="Times New Roman" w:cs="Times New Roman"/>
          <w:sz w:val="26"/>
          <w:szCs w:val="26"/>
        </w:rPr>
        <w:t xml:space="preserve"> </w:t>
      </w:r>
      <w:r w:rsidR="00156180" w:rsidRPr="002A06BC">
        <w:rPr>
          <w:rFonts w:ascii="Times New Roman" w:hAnsi="Times New Roman" w:cs="Times New Roman"/>
          <w:sz w:val="26"/>
          <w:szCs w:val="26"/>
        </w:rPr>
        <w:t>отчет</w:t>
      </w:r>
      <w:r w:rsidR="00156180">
        <w:rPr>
          <w:rFonts w:ascii="Times New Roman" w:hAnsi="Times New Roman" w:cs="Times New Roman"/>
          <w:sz w:val="26"/>
          <w:szCs w:val="26"/>
        </w:rPr>
        <w:t>ы</w:t>
      </w:r>
      <w:r w:rsidR="00156180" w:rsidRPr="002A06BC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</w:t>
      </w:r>
      <w:r w:rsidR="00541FA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41FAC" w:rsidRDefault="00541FAC" w:rsidP="00BB233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56180">
        <w:rPr>
          <w:rFonts w:ascii="Times New Roman" w:hAnsi="Times New Roman" w:cs="Times New Roman"/>
          <w:sz w:val="26"/>
          <w:szCs w:val="26"/>
        </w:rPr>
        <w:t xml:space="preserve"> </w:t>
      </w:r>
      <w:r w:rsidR="00156180" w:rsidRPr="002A06BC">
        <w:rPr>
          <w:rFonts w:ascii="Times New Roman" w:hAnsi="Times New Roman" w:cs="Times New Roman"/>
          <w:sz w:val="26"/>
          <w:szCs w:val="26"/>
        </w:rPr>
        <w:t xml:space="preserve">об </w:t>
      </w:r>
      <w:r w:rsidR="00D34917">
        <w:rPr>
          <w:rFonts w:ascii="Times New Roman" w:hAnsi="Times New Roman" w:cs="Times New Roman"/>
          <w:sz w:val="26"/>
          <w:szCs w:val="26"/>
        </w:rPr>
        <w:t>исполнении бюджета</w:t>
      </w:r>
      <w:r w:rsidR="006D4630">
        <w:rPr>
          <w:rFonts w:ascii="Times New Roman" w:hAnsi="Times New Roman" w:cs="Times New Roman"/>
          <w:sz w:val="26"/>
          <w:szCs w:val="26"/>
        </w:rPr>
        <w:t xml:space="preserve"> </w:t>
      </w:r>
      <w:r w:rsidR="00156180" w:rsidRPr="002A06BC">
        <w:rPr>
          <w:rFonts w:ascii="Times New Roman" w:hAnsi="Times New Roman" w:cs="Times New Roman"/>
          <w:sz w:val="26"/>
          <w:szCs w:val="26"/>
        </w:rPr>
        <w:t xml:space="preserve">за </w:t>
      </w:r>
      <w:r w:rsidR="00156180">
        <w:rPr>
          <w:rFonts w:ascii="Times New Roman" w:hAnsi="Times New Roman" w:cs="Times New Roman"/>
          <w:sz w:val="26"/>
          <w:szCs w:val="26"/>
        </w:rPr>
        <w:t xml:space="preserve">первое полугодие и </w:t>
      </w:r>
      <w:r w:rsidR="00156180" w:rsidRPr="002A06BC">
        <w:rPr>
          <w:rFonts w:ascii="Times New Roman" w:hAnsi="Times New Roman" w:cs="Times New Roman"/>
          <w:sz w:val="26"/>
          <w:szCs w:val="26"/>
        </w:rPr>
        <w:t>9 месяцев</w:t>
      </w:r>
      <w:r w:rsidR="00156180">
        <w:rPr>
          <w:rFonts w:ascii="Times New Roman" w:hAnsi="Times New Roman" w:cs="Times New Roman"/>
          <w:sz w:val="26"/>
          <w:szCs w:val="26"/>
        </w:rPr>
        <w:t xml:space="preserve"> 202</w:t>
      </w:r>
      <w:r w:rsidR="00820775">
        <w:rPr>
          <w:rFonts w:ascii="Times New Roman" w:hAnsi="Times New Roman" w:cs="Times New Roman"/>
          <w:sz w:val="26"/>
          <w:szCs w:val="26"/>
        </w:rPr>
        <w:t>4</w:t>
      </w:r>
      <w:r w:rsidR="00156180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41FAC" w:rsidRDefault="00541FAC" w:rsidP="00BB233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B564C4" w:rsidRPr="00307248">
        <w:rPr>
          <w:rFonts w:ascii="Times New Roman" w:hAnsi="Times New Roman" w:cs="Times New Roman"/>
          <w:sz w:val="26"/>
          <w:szCs w:val="26"/>
        </w:rPr>
        <w:t xml:space="preserve"> </w:t>
      </w:r>
      <w:r w:rsidR="00B564C4">
        <w:rPr>
          <w:rFonts w:ascii="Times New Roman" w:hAnsi="Times New Roman" w:cs="Times New Roman"/>
          <w:sz w:val="26"/>
          <w:szCs w:val="26"/>
        </w:rPr>
        <w:t>г</w:t>
      </w:r>
      <w:r w:rsidR="00B564C4" w:rsidRPr="00307248">
        <w:rPr>
          <w:rFonts w:ascii="Times New Roman" w:hAnsi="Times New Roman" w:cs="Times New Roman"/>
          <w:sz w:val="26"/>
          <w:szCs w:val="26"/>
        </w:rPr>
        <w:t xml:space="preserve">лавы </w:t>
      </w:r>
      <w:r w:rsidR="00B564C4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41FAC" w:rsidRPr="00307248" w:rsidRDefault="00541FAC" w:rsidP="00541F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</w:t>
      </w:r>
      <w:r w:rsidRPr="00307248">
        <w:rPr>
          <w:rFonts w:ascii="Times New Roman" w:hAnsi="Times New Roman" w:cs="Times New Roman"/>
          <w:sz w:val="26"/>
          <w:szCs w:val="26"/>
        </w:rPr>
        <w:t xml:space="preserve">  об исполнении бюджета Находкинского городского округа за 2023 год.</w:t>
      </w:r>
    </w:p>
    <w:p w:rsidR="00541FAC" w:rsidRDefault="00541FAC" w:rsidP="00541F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</w:t>
      </w:r>
      <w:r w:rsidRPr="00307248">
        <w:rPr>
          <w:rFonts w:ascii="Times New Roman" w:hAnsi="Times New Roman" w:cs="Times New Roman"/>
          <w:sz w:val="26"/>
          <w:szCs w:val="26"/>
        </w:rPr>
        <w:t xml:space="preserve"> об исполнении бюджета Находкинского городског</w:t>
      </w:r>
      <w:r w:rsidR="00BB2080">
        <w:rPr>
          <w:rFonts w:ascii="Times New Roman" w:hAnsi="Times New Roman" w:cs="Times New Roman"/>
          <w:sz w:val="26"/>
          <w:szCs w:val="26"/>
        </w:rPr>
        <w:t>о округа за 1 квартал 2024 года;</w:t>
      </w:r>
    </w:p>
    <w:p w:rsidR="00BB2080" w:rsidRPr="00307248" w:rsidRDefault="00BB2080" w:rsidP="00BB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</w:t>
      </w:r>
      <w:r w:rsidRPr="0030724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исполнении бюджета Находкинского городского округа за 1 полугодие 2024 года.</w:t>
      </w:r>
    </w:p>
    <w:p w:rsidR="00820775" w:rsidRPr="00307248" w:rsidRDefault="00820775" w:rsidP="00BB233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15 проектам решений были подготовлены заключения </w:t>
      </w:r>
      <w:r w:rsidRPr="00307248">
        <w:rPr>
          <w:rFonts w:ascii="Times New Roman" w:hAnsi="Times New Roman" w:cs="Times New Roman"/>
          <w:sz w:val="26"/>
          <w:szCs w:val="26"/>
        </w:rPr>
        <w:t>Контрольно-счётной палаты, которые были учтены при принятии решений на заседании комиссии.</w:t>
      </w:r>
      <w:r w:rsidR="00973B7B" w:rsidRPr="00973B7B">
        <w:rPr>
          <w:rFonts w:ascii="Times New Roman" w:hAnsi="Times New Roman" w:cs="Times New Roman"/>
          <w:sz w:val="26"/>
          <w:szCs w:val="26"/>
        </w:rPr>
        <w:t xml:space="preserve"> </w:t>
      </w:r>
      <w:r w:rsidR="00973B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4917" w:rsidRPr="00307248" w:rsidRDefault="005D497D" w:rsidP="00D34917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7248">
        <w:rPr>
          <w:rFonts w:ascii="Times New Roman" w:hAnsi="Times New Roman" w:cs="Times New Roman"/>
          <w:sz w:val="26"/>
          <w:szCs w:val="26"/>
        </w:rPr>
        <w:t>О</w:t>
      </w:r>
      <w:r w:rsidR="006A138E" w:rsidRPr="00307248">
        <w:rPr>
          <w:rStyle w:val="markedcontent"/>
          <w:rFonts w:ascii="Times New Roman" w:hAnsi="Times New Roman" w:cs="Times New Roman"/>
          <w:sz w:val="26"/>
          <w:szCs w:val="26"/>
        </w:rPr>
        <w:t xml:space="preserve">собое </w:t>
      </w:r>
      <w:r w:rsidR="00E50C1B" w:rsidRPr="00307248">
        <w:rPr>
          <w:rStyle w:val="markedcontent"/>
          <w:rFonts w:ascii="Times New Roman" w:hAnsi="Times New Roman" w:cs="Times New Roman"/>
          <w:sz w:val="26"/>
          <w:szCs w:val="26"/>
        </w:rPr>
        <w:t xml:space="preserve">внимание </w:t>
      </w:r>
      <w:r w:rsidRPr="00307248">
        <w:rPr>
          <w:rStyle w:val="markedcontent"/>
          <w:rFonts w:ascii="Times New Roman" w:hAnsi="Times New Roman" w:cs="Times New Roman"/>
          <w:sz w:val="26"/>
          <w:szCs w:val="26"/>
        </w:rPr>
        <w:t>постоянной комиссией уделялось рассмотрению</w:t>
      </w:r>
      <w:r w:rsidR="006A138E" w:rsidRPr="00307248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596937" w:rsidRPr="00307248">
        <w:rPr>
          <w:rStyle w:val="markedcontent"/>
          <w:rFonts w:ascii="Times New Roman" w:hAnsi="Times New Roman" w:cs="Times New Roman"/>
          <w:sz w:val="26"/>
          <w:szCs w:val="26"/>
        </w:rPr>
        <w:t>вопрос</w:t>
      </w:r>
      <w:r w:rsidRPr="00307248">
        <w:rPr>
          <w:rStyle w:val="markedcontent"/>
          <w:rFonts w:ascii="Times New Roman" w:hAnsi="Times New Roman" w:cs="Times New Roman"/>
          <w:sz w:val="26"/>
          <w:szCs w:val="26"/>
        </w:rPr>
        <w:t>ов</w:t>
      </w:r>
      <w:r w:rsidR="00596937" w:rsidRPr="00307248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2A06BC" w:rsidRPr="00307248">
        <w:rPr>
          <w:rStyle w:val="markedcontent"/>
          <w:rFonts w:ascii="Times New Roman" w:hAnsi="Times New Roman" w:cs="Times New Roman"/>
          <w:sz w:val="26"/>
          <w:szCs w:val="26"/>
        </w:rPr>
        <w:t>о внесении</w:t>
      </w:r>
      <w:r w:rsidR="00BB07C1" w:rsidRPr="00307248">
        <w:rPr>
          <w:rStyle w:val="markedcontent"/>
          <w:rFonts w:ascii="Times New Roman" w:hAnsi="Times New Roman" w:cs="Times New Roman"/>
          <w:sz w:val="26"/>
          <w:szCs w:val="26"/>
        </w:rPr>
        <w:t xml:space="preserve"> изменений и дополнений в </w:t>
      </w:r>
      <w:r w:rsidR="00596937" w:rsidRPr="00307248">
        <w:rPr>
          <w:rStyle w:val="markedcontent"/>
          <w:rFonts w:ascii="Times New Roman" w:hAnsi="Times New Roman" w:cs="Times New Roman"/>
          <w:sz w:val="26"/>
          <w:szCs w:val="26"/>
        </w:rPr>
        <w:t>н</w:t>
      </w:r>
      <w:r w:rsidR="00BB07C1" w:rsidRPr="00307248">
        <w:rPr>
          <w:rStyle w:val="markedcontent"/>
          <w:rFonts w:ascii="Times New Roman" w:hAnsi="Times New Roman" w:cs="Times New Roman"/>
          <w:sz w:val="26"/>
          <w:szCs w:val="26"/>
        </w:rPr>
        <w:t>ормативн</w:t>
      </w:r>
      <w:r w:rsidR="00596937" w:rsidRPr="00307248">
        <w:rPr>
          <w:rStyle w:val="markedcontent"/>
          <w:rFonts w:ascii="Times New Roman" w:hAnsi="Times New Roman" w:cs="Times New Roman"/>
          <w:sz w:val="26"/>
          <w:szCs w:val="26"/>
        </w:rPr>
        <w:t>о-</w:t>
      </w:r>
      <w:r w:rsidR="00BB07C1" w:rsidRPr="00307248">
        <w:rPr>
          <w:rStyle w:val="markedcontent"/>
          <w:rFonts w:ascii="Times New Roman" w:hAnsi="Times New Roman" w:cs="Times New Roman"/>
          <w:sz w:val="26"/>
          <w:szCs w:val="26"/>
        </w:rPr>
        <w:t>правовые акты</w:t>
      </w:r>
      <w:r w:rsidR="00596937" w:rsidRPr="00307248">
        <w:rPr>
          <w:rStyle w:val="markedcontent"/>
          <w:rFonts w:ascii="Times New Roman" w:hAnsi="Times New Roman" w:cs="Times New Roman"/>
          <w:sz w:val="26"/>
          <w:szCs w:val="26"/>
        </w:rPr>
        <w:t xml:space="preserve"> Находкинского городского округа</w:t>
      </w:r>
      <w:r w:rsidR="00D34917" w:rsidRPr="00307248">
        <w:rPr>
          <w:rStyle w:val="markedcontent"/>
          <w:rFonts w:ascii="Times New Roman" w:hAnsi="Times New Roman" w:cs="Times New Roman"/>
          <w:sz w:val="26"/>
          <w:szCs w:val="26"/>
        </w:rPr>
        <w:t>,</w:t>
      </w:r>
      <w:r w:rsidR="00D34917" w:rsidRPr="00307248">
        <w:rPr>
          <w:rFonts w:ascii="Times New Roman" w:hAnsi="Times New Roman" w:cs="Times New Roman"/>
          <w:sz w:val="26"/>
          <w:szCs w:val="26"/>
        </w:rPr>
        <w:t xml:space="preserve"> входящих в компетенцию и в соответствии с направлением работы комиссии.</w:t>
      </w:r>
      <w:r w:rsidR="00B21886" w:rsidRPr="003072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7A20" w:rsidRDefault="00AB16CA" w:rsidP="00D57A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248">
        <w:rPr>
          <w:rFonts w:ascii="Times New Roman" w:hAnsi="Times New Roman" w:cs="Times New Roman"/>
          <w:sz w:val="26"/>
          <w:szCs w:val="26"/>
        </w:rPr>
        <w:t xml:space="preserve"> </w:t>
      </w:r>
      <w:r w:rsidR="00C628C4" w:rsidRPr="00307248">
        <w:rPr>
          <w:rFonts w:ascii="Times New Roman" w:hAnsi="Times New Roman" w:cs="Times New Roman"/>
          <w:sz w:val="26"/>
          <w:szCs w:val="26"/>
        </w:rPr>
        <w:t xml:space="preserve">В рамках полномочий на заседании постоянной </w:t>
      </w:r>
      <w:r w:rsidR="005D497D" w:rsidRPr="00307248">
        <w:rPr>
          <w:rFonts w:ascii="Times New Roman" w:hAnsi="Times New Roman" w:cs="Times New Roman"/>
          <w:sz w:val="26"/>
          <w:szCs w:val="26"/>
        </w:rPr>
        <w:t>комиссии</w:t>
      </w:r>
      <w:r w:rsidR="00D421A5">
        <w:rPr>
          <w:rFonts w:ascii="Times New Roman" w:hAnsi="Times New Roman" w:cs="Times New Roman"/>
          <w:sz w:val="26"/>
          <w:szCs w:val="26"/>
        </w:rPr>
        <w:t xml:space="preserve"> в 2024 году</w:t>
      </w:r>
      <w:r w:rsidR="005D497D" w:rsidRPr="00307248">
        <w:rPr>
          <w:rFonts w:ascii="Times New Roman" w:hAnsi="Times New Roman" w:cs="Times New Roman"/>
          <w:sz w:val="26"/>
          <w:szCs w:val="26"/>
        </w:rPr>
        <w:t xml:space="preserve"> </w:t>
      </w:r>
      <w:r w:rsidR="00D421A5">
        <w:rPr>
          <w:rFonts w:ascii="Times New Roman" w:hAnsi="Times New Roman" w:cs="Times New Roman"/>
          <w:sz w:val="26"/>
          <w:szCs w:val="26"/>
        </w:rPr>
        <w:t>рассмотрены</w:t>
      </w:r>
      <w:r w:rsidR="00D57A20">
        <w:rPr>
          <w:rFonts w:ascii="Times New Roman" w:hAnsi="Times New Roman" w:cs="Times New Roman"/>
          <w:sz w:val="26"/>
          <w:szCs w:val="26"/>
        </w:rPr>
        <w:t xml:space="preserve"> следующие основные вопросы</w:t>
      </w:r>
      <w:r w:rsidR="00C628C4" w:rsidRPr="00307248">
        <w:rPr>
          <w:rFonts w:ascii="Times New Roman" w:hAnsi="Times New Roman" w:cs="Times New Roman"/>
          <w:sz w:val="26"/>
          <w:szCs w:val="26"/>
        </w:rPr>
        <w:t>:</w:t>
      </w:r>
      <w:r w:rsidR="00D57A20" w:rsidRPr="00D57A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4917" w:rsidRPr="00307248" w:rsidRDefault="00D57A20" w:rsidP="00063827">
      <w:pPr>
        <w:spacing w:after="0"/>
        <w:ind w:right="-14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34917" w:rsidRPr="00307248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 округа от 20.12.2023 № 250-НПА «О бюджете Находкинского городского округа на 2024 год и плановый период 2025-2026 годов».</w:t>
      </w:r>
    </w:p>
    <w:p w:rsidR="00D34917" w:rsidRPr="00307248" w:rsidRDefault="00063827" w:rsidP="00063827">
      <w:pPr>
        <w:spacing w:after="0"/>
        <w:ind w:right="-14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A507F">
        <w:rPr>
          <w:rFonts w:ascii="Times New Roman" w:hAnsi="Times New Roman" w:cs="Times New Roman"/>
          <w:sz w:val="26"/>
          <w:szCs w:val="26"/>
        </w:rPr>
        <w:t xml:space="preserve"> </w:t>
      </w:r>
      <w:r w:rsidR="00D34917" w:rsidRPr="00307248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«Об установлении дополнительных оснований признания безнадежной к взысканию задолженности в части сумм местных налогов»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4917" w:rsidRDefault="00D34917" w:rsidP="00063827">
      <w:pPr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7248">
        <w:rPr>
          <w:rFonts w:ascii="Times New Roman" w:hAnsi="Times New Roman" w:cs="Times New Roman"/>
          <w:sz w:val="26"/>
          <w:szCs w:val="26"/>
        </w:rPr>
        <w:tab/>
      </w:r>
      <w:r w:rsidR="00063827">
        <w:rPr>
          <w:rFonts w:ascii="Times New Roman" w:hAnsi="Times New Roman" w:cs="Times New Roman"/>
          <w:sz w:val="26"/>
          <w:szCs w:val="26"/>
        </w:rPr>
        <w:t xml:space="preserve">3. </w:t>
      </w:r>
      <w:r w:rsidRPr="00307248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внесении изменения в статью 2 решения Думы Находкинского городского округа от 26.02.2021 № 786-НПА «О денежном содержании (вознаграждении) лиц, замещающих муниципальные должности в органах местного самоуправления Находкинского городского округа».</w:t>
      </w:r>
    </w:p>
    <w:p w:rsidR="00D34917" w:rsidRPr="00307248" w:rsidRDefault="00063827" w:rsidP="00896297">
      <w:pPr>
        <w:autoSpaceDE w:val="0"/>
        <w:autoSpaceDN w:val="0"/>
        <w:adjustRightInd w:val="0"/>
        <w:spacing w:after="0"/>
        <w:ind w:right="-14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D34917" w:rsidRPr="00307248">
        <w:rPr>
          <w:rFonts w:ascii="Times New Roman" w:hAnsi="Times New Roman" w:cs="Times New Roman"/>
          <w:sz w:val="26"/>
          <w:szCs w:val="26"/>
        </w:rPr>
        <w:t xml:space="preserve">О результатах контрольных и экспертно-аналитических мероприятий, проведенных Контрольно-счетной палатой Находкинского городского округа в </w:t>
      </w:r>
      <w:r w:rsidR="00D34917" w:rsidRPr="00307248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D34917" w:rsidRPr="00307248">
        <w:rPr>
          <w:rFonts w:ascii="Times New Roman" w:hAnsi="Times New Roman" w:cs="Times New Roman"/>
          <w:sz w:val="26"/>
          <w:szCs w:val="26"/>
        </w:rPr>
        <w:t xml:space="preserve"> квартале 2023 года.</w:t>
      </w:r>
    </w:p>
    <w:p w:rsidR="00D34917" w:rsidRPr="00307248" w:rsidRDefault="00C1565F" w:rsidP="00C1565F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D34917" w:rsidRPr="00307248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</w:t>
      </w:r>
      <w:r w:rsidR="00400D62" w:rsidRPr="00307248">
        <w:rPr>
          <w:rFonts w:ascii="Times New Roman" w:hAnsi="Times New Roman" w:cs="Times New Roman"/>
          <w:sz w:val="26"/>
          <w:szCs w:val="26"/>
        </w:rPr>
        <w:t xml:space="preserve"> </w:t>
      </w:r>
      <w:r w:rsidR="00D34917" w:rsidRPr="00307248">
        <w:rPr>
          <w:rFonts w:ascii="Times New Roman" w:hAnsi="Times New Roman" w:cs="Times New Roman"/>
          <w:sz w:val="26"/>
          <w:szCs w:val="26"/>
        </w:rPr>
        <w:t>«О внесении изменения в статью 5 Положения о земельном налоге в Находкинском городском округе».</w:t>
      </w:r>
    </w:p>
    <w:p w:rsidR="00400D62" w:rsidRPr="00307248" w:rsidRDefault="00896297" w:rsidP="00AB21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B215D">
        <w:rPr>
          <w:rFonts w:ascii="Times New Roman" w:hAnsi="Times New Roman" w:cs="Times New Roman"/>
          <w:sz w:val="26"/>
          <w:szCs w:val="26"/>
        </w:rPr>
        <w:t xml:space="preserve">. </w:t>
      </w:r>
      <w:r w:rsidR="00400D62" w:rsidRPr="00307248">
        <w:rPr>
          <w:rFonts w:ascii="Times New Roman" w:hAnsi="Times New Roman" w:cs="Times New Roman"/>
          <w:sz w:val="26"/>
          <w:szCs w:val="26"/>
        </w:rPr>
        <w:t xml:space="preserve">О результатах контрольных и экспертно-аналитических мероприятий, проведенных Контрольно-счетной палатой Находкинского городского округа в </w:t>
      </w:r>
      <w:r w:rsidR="00400D62" w:rsidRPr="0030724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00D62" w:rsidRPr="00307248">
        <w:rPr>
          <w:rFonts w:ascii="Times New Roman" w:hAnsi="Times New Roman" w:cs="Times New Roman"/>
          <w:sz w:val="26"/>
          <w:szCs w:val="26"/>
        </w:rPr>
        <w:t xml:space="preserve"> квартале 2024 года.</w:t>
      </w:r>
    </w:p>
    <w:p w:rsidR="00400D62" w:rsidRPr="00307248" w:rsidRDefault="00896297" w:rsidP="00AB21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B215D">
        <w:rPr>
          <w:rFonts w:ascii="Times New Roman" w:hAnsi="Times New Roman" w:cs="Times New Roman"/>
          <w:sz w:val="26"/>
          <w:szCs w:val="26"/>
        </w:rPr>
        <w:t xml:space="preserve">. </w:t>
      </w:r>
      <w:r w:rsidR="00400D62" w:rsidRPr="00307248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назначении публичных слушаний по отчету об исполнении бюджета Находкинского городского округа за 2023 год».</w:t>
      </w:r>
    </w:p>
    <w:p w:rsidR="00B21886" w:rsidRPr="00307248" w:rsidRDefault="00B21886" w:rsidP="00AB215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07248">
        <w:rPr>
          <w:rFonts w:ascii="Times New Roman" w:hAnsi="Times New Roman" w:cs="Times New Roman"/>
          <w:sz w:val="26"/>
          <w:szCs w:val="26"/>
        </w:rPr>
        <w:tab/>
      </w:r>
      <w:r w:rsidR="00AB215D">
        <w:rPr>
          <w:rFonts w:ascii="Times New Roman" w:hAnsi="Times New Roman" w:cs="Times New Roman"/>
          <w:sz w:val="26"/>
          <w:szCs w:val="26"/>
        </w:rPr>
        <w:t xml:space="preserve">9. </w:t>
      </w:r>
      <w:r w:rsidRPr="00307248">
        <w:rPr>
          <w:rFonts w:ascii="Times New Roman" w:hAnsi="Times New Roman" w:cs="Times New Roman"/>
          <w:sz w:val="26"/>
          <w:szCs w:val="26"/>
        </w:rPr>
        <w:t xml:space="preserve">О результатах контрольных и экспертно-аналитических мероприятий, проведенных Контрольно-счетной палатой Находкинского городского округа в </w:t>
      </w:r>
      <w:r w:rsidRPr="0030724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07248">
        <w:rPr>
          <w:rFonts w:ascii="Times New Roman" w:hAnsi="Times New Roman" w:cs="Times New Roman"/>
          <w:sz w:val="26"/>
          <w:szCs w:val="26"/>
        </w:rPr>
        <w:t xml:space="preserve"> квартале 2024 года.</w:t>
      </w:r>
    </w:p>
    <w:p w:rsidR="00B21886" w:rsidRDefault="00B21886" w:rsidP="00896297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07248">
        <w:rPr>
          <w:rFonts w:ascii="Times New Roman" w:hAnsi="Times New Roman" w:cs="Times New Roman"/>
          <w:sz w:val="26"/>
          <w:szCs w:val="26"/>
        </w:rPr>
        <w:tab/>
      </w:r>
      <w:r w:rsidR="0004424B">
        <w:rPr>
          <w:rFonts w:ascii="Times New Roman" w:hAnsi="Times New Roman" w:cs="Times New Roman"/>
          <w:sz w:val="26"/>
          <w:szCs w:val="26"/>
        </w:rPr>
        <w:t>10.</w:t>
      </w:r>
      <w:r w:rsidRPr="00307248">
        <w:rPr>
          <w:rFonts w:ascii="Times New Roman" w:hAnsi="Times New Roman" w:cs="Times New Roman"/>
          <w:sz w:val="26"/>
          <w:szCs w:val="26"/>
        </w:rPr>
        <w:t xml:space="preserve"> О проекте решения Думы Находкинского городского округа «О согласовании замены дотации на выравнивание бюджетной обеспеченности муниципальных районов (муниципальных округов, городских округов) дополнительным нормативом отчислений в бюджет Находкинского городского округа от налога на доходы физических лиц на 2025 год и плановый период 2026 и 2027 годов».</w:t>
      </w:r>
    </w:p>
    <w:p w:rsidR="00B21886" w:rsidRPr="00307248" w:rsidRDefault="00896297" w:rsidP="00896297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11. </w:t>
      </w:r>
      <w:r w:rsidR="00B21886" w:rsidRPr="00307248">
        <w:rPr>
          <w:rFonts w:ascii="Times New Roman" w:hAnsi="Times New Roman" w:cs="Times New Roman"/>
          <w:sz w:val="26"/>
          <w:szCs w:val="26"/>
        </w:rPr>
        <w:t>О результатах контрольных и экспертно-аналитических мероприятий, проведенных Контрольно-счетной палатой Находкинского городского округа во 2 квартале 2024 года.</w:t>
      </w:r>
    </w:p>
    <w:p w:rsidR="00B21886" w:rsidRPr="00307248" w:rsidRDefault="0099013A" w:rsidP="00990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EF5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B21886" w:rsidRPr="0030724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</w:t>
      </w:r>
      <w:r w:rsidR="00307248" w:rsidRPr="003072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туристическом </w:t>
      </w:r>
      <w:r w:rsidR="00B21886" w:rsidRPr="003072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налоге в Находкинском городском округе».</w:t>
      </w:r>
    </w:p>
    <w:p w:rsidR="00B21886" w:rsidRPr="00307248" w:rsidRDefault="0099013A" w:rsidP="0099013A">
      <w:pPr>
        <w:tabs>
          <w:tab w:val="left" w:pos="70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="00B21886" w:rsidRPr="0030724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</w:t>
      </w:r>
      <w:r w:rsidR="00B21886" w:rsidRPr="003072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пункт 1 приложения к Положению об арендной плате за землю в Находкинском городском округе».</w:t>
      </w:r>
    </w:p>
    <w:p w:rsidR="00B21886" w:rsidRPr="00307248" w:rsidRDefault="0099013A" w:rsidP="0099013A">
      <w:pPr>
        <w:tabs>
          <w:tab w:val="left" w:pos="70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r w:rsidR="00B21886" w:rsidRPr="00307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результатах контрольных и экспертно-аналитических мероприятий, проведенных Контрольно-счетной палатой Находкинского городского округа в </w:t>
      </w:r>
      <w:r w:rsidR="00B21886" w:rsidRPr="003072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B21886" w:rsidRPr="00307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2024 года. </w:t>
      </w:r>
    </w:p>
    <w:p w:rsidR="00B21886" w:rsidRPr="00307248" w:rsidRDefault="0099013A" w:rsidP="0030724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15. </w:t>
      </w:r>
      <w:r w:rsidR="00B21886" w:rsidRPr="0030724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статью 3 Положения о земельном налоге в Находкинском городском округе.</w:t>
      </w:r>
    </w:p>
    <w:p w:rsidR="00B21886" w:rsidRPr="00307248" w:rsidRDefault="00B21886" w:rsidP="00307248">
      <w:pPr>
        <w:tabs>
          <w:tab w:val="left" w:pos="709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72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06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16. </w:t>
      </w:r>
      <w:r w:rsidRPr="0030724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статью 1 решения Думы Находкинского городского округа от 16.10.2019 № 474-НПА «О налоге на имущество физических лиц в Находкинском городском округе».</w:t>
      </w:r>
    </w:p>
    <w:p w:rsidR="00A9135B" w:rsidRPr="00307248" w:rsidRDefault="00B21886" w:rsidP="00957772">
      <w:pPr>
        <w:tabs>
          <w:tab w:val="left" w:pos="709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3072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57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17. </w:t>
      </w:r>
      <w:r w:rsidR="00A9135B" w:rsidRPr="00307248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назначении публичных слушаний по проекту бюджета Находкинского городского округа на 2025 год и плановый период 2026 и 2027 годов».</w:t>
      </w:r>
    </w:p>
    <w:p w:rsidR="00A9135B" w:rsidRPr="00307248" w:rsidRDefault="00A9135B" w:rsidP="00307248">
      <w:pPr>
        <w:spacing w:after="0"/>
        <w:ind w:hanging="1843"/>
        <w:jc w:val="both"/>
        <w:rPr>
          <w:rFonts w:ascii="Times New Roman" w:hAnsi="Times New Roman" w:cs="Times New Roman"/>
          <w:sz w:val="26"/>
          <w:szCs w:val="26"/>
        </w:rPr>
      </w:pPr>
      <w:r w:rsidRPr="00307248">
        <w:rPr>
          <w:rFonts w:ascii="Times New Roman" w:hAnsi="Times New Roman" w:cs="Times New Roman"/>
          <w:sz w:val="26"/>
          <w:szCs w:val="26"/>
        </w:rPr>
        <w:tab/>
      </w:r>
      <w:r w:rsidRPr="00307248">
        <w:rPr>
          <w:rFonts w:ascii="Times New Roman" w:hAnsi="Times New Roman" w:cs="Times New Roman"/>
          <w:sz w:val="26"/>
          <w:szCs w:val="26"/>
        </w:rPr>
        <w:tab/>
      </w:r>
      <w:r w:rsidR="00957772">
        <w:rPr>
          <w:rFonts w:ascii="Times New Roman" w:hAnsi="Times New Roman" w:cs="Times New Roman"/>
          <w:sz w:val="26"/>
          <w:szCs w:val="26"/>
        </w:rPr>
        <w:t xml:space="preserve"> 18. </w:t>
      </w:r>
      <w:r w:rsidRPr="00307248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принятии во втором чтении проекта бюджета Находкинского городского округа на 2025 год и плановый период 2026-2027 годов».</w:t>
      </w:r>
    </w:p>
    <w:p w:rsidR="00307248" w:rsidRPr="00307248" w:rsidRDefault="00A9135B" w:rsidP="00957772">
      <w:pPr>
        <w:tabs>
          <w:tab w:val="left" w:pos="11624"/>
          <w:tab w:val="left" w:pos="12758"/>
        </w:tabs>
        <w:spacing w:after="0"/>
        <w:ind w:hanging="1843"/>
        <w:jc w:val="both"/>
        <w:rPr>
          <w:rFonts w:ascii="Times New Roman" w:hAnsi="Times New Roman" w:cs="Times New Roman"/>
          <w:sz w:val="26"/>
          <w:szCs w:val="26"/>
        </w:rPr>
      </w:pPr>
      <w:r w:rsidRPr="00307248">
        <w:rPr>
          <w:rFonts w:ascii="Times New Roman" w:hAnsi="Times New Roman" w:cs="Times New Roman"/>
          <w:sz w:val="26"/>
          <w:szCs w:val="26"/>
        </w:rPr>
        <w:tab/>
      </w:r>
    </w:p>
    <w:p w:rsidR="00A9135B" w:rsidRPr="00307248" w:rsidRDefault="00A9135B" w:rsidP="00F82A2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72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F82A2C">
        <w:rPr>
          <w:rFonts w:ascii="Times New Roman" w:hAnsi="Times New Roman" w:cs="Times New Roman"/>
          <w:sz w:val="26"/>
          <w:szCs w:val="26"/>
        </w:rPr>
        <w:t xml:space="preserve"> 19. </w:t>
      </w:r>
      <w:r w:rsidRPr="00307248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премировании лиц, замещающих муниципальные должности в Находкинском городском округе».</w:t>
      </w:r>
    </w:p>
    <w:p w:rsidR="00A9135B" w:rsidRPr="00307248" w:rsidRDefault="00A9135B" w:rsidP="00307248">
      <w:pPr>
        <w:pStyle w:val="a3"/>
        <w:spacing w:after="0"/>
        <w:ind w:left="0" w:hanging="1843"/>
        <w:jc w:val="both"/>
        <w:rPr>
          <w:rFonts w:ascii="Times New Roman" w:hAnsi="Times New Roman" w:cs="Times New Roman"/>
          <w:sz w:val="26"/>
          <w:szCs w:val="26"/>
        </w:rPr>
      </w:pPr>
      <w:r w:rsidRPr="00307248">
        <w:rPr>
          <w:rFonts w:ascii="Times New Roman" w:hAnsi="Times New Roman" w:cs="Times New Roman"/>
          <w:sz w:val="26"/>
          <w:szCs w:val="26"/>
        </w:rPr>
        <w:tab/>
      </w:r>
      <w:r w:rsidR="00F82A2C">
        <w:rPr>
          <w:rFonts w:ascii="Times New Roman" w:hAnsi="Times New Roman" w:cs="Times New Roman"/>
          <w:sz w:val="26"/>
          <w:szCs w:val="26"/>
        </w:rPr>
        <w:tab/>
        <w:t xml:space="preserve">20. </w:t>
      </w:r>
      <w:r w:rsidRPr="00307248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«Об утверждении штатного расписания Думы Находкинского городского округа на 2025 год»</w:t>
      </w:r>
      <w:r w:rsidRPr="00307248">
        <w:rPr>
          <w:rStyle w:val="a4"/>
          <w:rFonts w:ascii="Times New Roman" w:hAnsi="Times New Roman" w:cs="Times New Roman"/>
          <w:sz w:val="26"/>
          <w:szCs w:val="26"/>
        </w:rPr>
        <w:t>.</w:t>
      </w:r>
      <w:r w:rsidRPr="003072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135B" w:rsidRPr="00307248" w:rsidRDefault="00A9135B" w:rsidP="00307248">
      <w:pPr>
        <w:spacing w:after="0"/>
        <w:ind w:hanging="1843"/>
        <w:jc w:val="both"/>
        <w:rPr>
          <w:rFonts w:ascii="Times New Roman" w:hAnsi="Times New Roman" w:cs="Times New Roman"/>
          <w:sz w:val="26"/>
          <w:szCs w:val="26"/>
        </w:rPr>
      </w:pPr>
      <w:r w:rsidRPr="00307248">
        <w:rPr>
          <w:rFonts w:ascii="Times New Roman" w:hAnsi="Times New Roman" w:cs="Times New Roman"/>
          <w:sz w:val="26"/>
          <w:szCs w:val="26"/>
        </w:rPr>
        <w:tab/>
      </w:r>
      <w:r w:rsidR="00F82A2C">
        <w:rPr>
          <w:rFonts w:ascii="Times New Roman" w:hAnsi="Times New Roman" w:cs="Times New Roman"/>
          <w:sz w:val="26"/>
          <w:szCs w:val="26"/>
        </w:rPr>
        <w:t xml:space="preserve">           21. </w:t>
      </w:r>
      <w:r w:rsidRPr="00307248">
        <w:rPr>
          <w:rFonts w:ascii="Times New Roman" w:hAnsi="Times New Roman" w:cs="Times New Roman"/>
          <w:sz w:val="26"/>
          <w:szCs w:val="26"/>
        </w:rPr>
        <w:t>О</w:t>
      </w:r>
      <w:r w:rsidRPr="0030724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07248">
        <w:rPr>
          <w:rFonts w:ascii="Times New Roman" w:hAnsi="Times New Roman" w:cs="Times New Roman"/>
          <w:iCs/>
          <w:sz w:val="26"/>
          <w:szCs w:val="26"/>
        </w:rPr>
        <w:t xml:space="preserve">плане работы постоянной депутатской комиссии </w:t>
      </w:r>
      <w:r w:rsidRPr="00307248">
        <w:rPr>
          <w:rStyle w:val="a4"/>
          <w:rFonts w:ascii="Times New Roman" w:hAnsi="Times New Roman" w:cs="Times New Roman"/>
          <w:i w:val="0"/>
          <w:sz w:val="26"/>
          <w:szCs w:val="26"/>
        </w:rPr>
        <w:t>Думы Находкинского городского округа по бюджету, финансам и налогам на 2025 год.</w:t>
      </w:r>
    </w:p>
    <w:p w:rsidR="00A9135B" w:rsidRPr="00307248" w:rsidRDefault="00F82A2C" w:rsidP="0030724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22.  </w:t>
      </w:r>
      <w:r w:rsidR="00A9135B" w:rsidRPr="00307248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внесении изменения в статью 2 решения Думы Находкинского городского округа от 30.10.2024 года № 388-НПА «</w:t>
      </w:r>
      <w:r w:rsidR="00A9135B" w:rsidRPr="00307248">
        <w:rPr>
          <w:rFonts w:ascii="Times New Roman" w:hAnsi="Times New Roman" w:cs="Times New Roman"/>
          <w:bCs/>
          <w:sz w:val="26"/>
          <w:szCs w:val="26"/>
        </w:rPr>
        <w:t>О туристическом налоге в Находкинском городском округе».</w:t>
      </w:r>
    </w:p>
    <w:p w:rsidR="00A9135B" w:rsidRPr="00307248" w:rsidRDefault="00A9135B" w:rsidP="00A9135B">
      <w:pPr>
        <w:ind w:left="2124" w:right="-285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96937" w:rsidRPr="00307248" w:rsidRDefault="00596937" w:rsidP="00400D62">
      <w:pPr>
        <w:spacing w:after="0" w:line="240" w:lineRule="auto"/>
        <w:ind w:firstLine="142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596937" w:rsidRPr="00307248" w:rsidRDefault="00596937" w:rsidP="00400D62">
      <w:pPr>
        <w:spacing w:after="0" w:line="240" w:lineRule="auto"/>
        <w:ind w:firstLine="142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596937" w:rsidRPr="00307248" w:rsidRDefault="00596937" w:rsidP="00400D62">
      <w:pPr>
        <w:spacing w:after="0" w:line="240" w:lineRule="auto"/>
        <w:ind w:firstLine="142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596937" w:rsidRPr="00307248" w:rsidRDefault="00596937" w:rsidP="00400D62">
      <w:pPr>
        <w:spacing w:after="0" w:line="240" w:lineRule="auto"/>
        <w:ind w:firstLine="142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596937" w:rsidRPr="00307248" w:rsidRDefault="00596937" w:rsidP="00400D62">
      <w:pPr>
        <w:spacing w:after="0" w:line="240" w:lineRule="auto"/>
        <w:ind w:firstLine="142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596937" w:rsidRPr="00307248" w:rsidRDefault="00596937" w:rsidP="00400D62">
      <w:pPr>
        <w:spacing w:after="0" w:line="240" w:lineRule="auto"/>
        <w:ind w:firstLine="142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596937" w:rsidRPr="00307248" w:rsidRDefault="00596937" w:rsidP="00400D62">
      <w:pPr>
        <w:spacing w:after="0" w:line="240" w:lineRule="auto"/>
        <w:ind w:firstLine="142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596937" w:rsidRPr="00307248" w:rsidRDefault="00596937" w:rsidP="00400D6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sectPr w:rsidR="00596937" w:rsidRPr="00307248" w:rsidSect="00D3491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D2DE4"/>
    <w:multiLevelType w:val="hybridMultilevel"/>
    <w:tmpl w:val="FCC4A0E0"/>
    <w:lvl w:ilvl="0" w:tplc="F3E2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5042AF"/>
    <w:multiLevelType w:val="hybridMultilevel"/>
    <w:tmpl w:val="C8760368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192F4A3E"/>
    <w:multiLevelType w:val="hybridMultilevel"/>
    <w:tmpl w:val="EE32A8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82364"/>
    <w:multiLevelType w:val="hybridMultilevel"/>
    <w:tmpl w:val="732CD630"/>
    <w:lvl w:ilvl="0" w:tplc="7A94E4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D3A99"/>
    <w:multiLevelType w:val="hybridMultilevel"/>
    <w:tmpl w:val="5AE2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E7696"/>
    <w:multiLevelType w:val="hybridMultilevel"/>
    <w:tmpl w:val="8FBED4D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1663E6"/>
    <w:multiLevelType w:val="hybridMultilevel"/>
    <w:tmpl w:val="82B24F30"/>
    <w:lvl w:ilvl="0" w:tplc="0419000F">
      <w:start w:val="1"/>
      <w:numFmt w:val="decimal"/>
      <w:lvlText w:val="%1."/>
      <w:lvlJc w:val="left"/>
      <w:pPr>
        <w:ind w:left="3620" w:hanging="360"/>
      </w:pPr>
    </w:lvl>
    <w:lvl w:ilvl="1" w:tplc="04190019">
      <w:start w:val="1"/>
      <w:numFmt w:val="lowerLetter"/>
      <w:lvlText w:val="%2."/>
      <w:lvlJc w:val="left"/>
      <w:pPr>
        <w:ind w:left="4132" w:hanging="360"/>
      </w:pPr>
    </w:lvl>
    <w:lvl w:ilvl="2" w:tplc="0419001B">
      <w:start w:val="1"/>
      <w:numFmt w:val="lowerRoman"/>
      <w:lvlText w:val="%3."/>
      <w:lvlJc w:val="right"/>
      <w:pPr>
        <w:ind w:left="4852" w:hanging="180"/>
      </w:pPr>
    </w:lvl>
    <w:lvl w:ilvl="3" w:tplc="0419000F">
      <w:start w:val="1"/>
      <w:numFmt w:val="decimal"/>
      <w:lvlText w:val="%4."/>
      <w:lvlJc w:val="left"/>
      <w:pPr>
        <w:ind w:left="5572" w:hanging="360"/>
      </w:pPr>
    </w:lvl>
    <w:lvl w:ilvl="4" w:tplc="04190019">
      <w:start w:val="1"/>
      <w:numFmt w:val="lowerLetter"/>
      <w:lvlText w:val="%5."/>
      <w:lvlJc w:val="left"/>
      <w:pPr>
        <w:ind w:left="6292" w:hanging="360"/>
      </w:pPr>
    </w:lvl>
    <w:lvl w:ilvl="5" w:tplc="0419001B">
      <w:start w:val="1"/>
      <w:numFmt w:val="lowerRoman"/>
      <w:lvlText w:val="%6."/>
      <w:lvlJc w:val="right"/>
      <w:pPr>
        <w:ind w:left="7012" w:hanging="180"/>
      </w:pPr>
    </w:lvl>
    <w:lvl w:ilvl="6" w:tplc="0419000F">
      <w:start w:val="1"/>
      <w:numFmt w:val="decimal"/>
      <w:lvlText w:val="%7."/>
      <w:lvlJc w:val="left"/>
      <w:pPr>
        <w:ind w:left="7732" w:hanging="360"/>
      </w:pPr>
    </w:lvl>
    <w:lvl w:ilvl="7" w:tplc="04190019">
      <w:start w:val="1"/>
      <w:numFmt w:val="lowerLetter"/>
      <w:lvlText w:val="%8."/>
      <w:lvlJc w:val="left"/>
      <w:pPr>
        <w:ind w:left="8452" w:hanging="360"/>
      </w:pPr>
    </w:lvl>
    <w:lvl w:ilvl="8" w:tplc="0419001B">
      <w:start w:val="1"/>
      <w:numFmt w:val="lowerRoman"/>
      <w:lvlText w:val="%9."/>
      <w:lvlJc w:val="right"/>
      <w:pPr>
        <w:ind w:left="9172" w:hanging="180"/>
      </w:pPr>
    </w:lvl>
  </w:abstractNum>
  <w:abstractNum w:abstractNumId="7" w15:restartNumberingAfterBreak="0">
    <w:nsid w:val="74D55B96"/>
    <w:multiLevelType w:val="hybridMultilevel"/>
    <w:tmpl w:val="CD5AB4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23"/>
    <w:rsid w:val="0004424B"/>
    <w:rsid w:val="00060225"/>
    <w:rsid w:val="00063827"/>
    <w:rsid w:val="000751E3"/>
    <w:rsid w:val="000830A0"/>
    <w:rsid w:val="000C1ECF"/>
    <w:rsid w:val="001137C2"/>
    <w:rsid w:val="001149DD"/>
    <w:rsid w:val="0012037D"/>
    <w:rsid w:val="00156180"/>
    <w:rsid w:val="00197FCD"/>
    <w:rsid w:val="001B60AA"/>
    <w:rsid w:val="001F08D4"/>
    <w:rsid w:val="00233A23"/>
    <w:rsid w:val="00250B30"/>
    <w:rsid w:val="0025435F"/>
    <w:rsid w:val="00262F30"/>
    <w:rsid w:val="0029040A"/>
    <w:rsid w:val="002A06BC"/>
    <w:rsid w:val="002F6F10"/>
    <w:rsid w:val="00304140"/>
    <w:rsid w:val="00307248"/>
    <w:rsid w:val="00324B10"/>
    <w:rsid w:val="003707A5"/>
    <w:rsid w:val="003773B9"/>
    <w:rsid w:val="003947ED"/>
    <w:rsid w:val="00400D62"/>
    <w:rsid w:val="004751E8"/>
    <w:rsid w:val="0048351B"/>
    <w:rsid w:val="004A6E9E"/>
    <w:rsid w:val="004B266B"/>
    <w:rsid w:val="00525166"/>
    <w:rsid w:val="00541FAC"/>
    <w:rsid w:val="0054683E"/>
    <w:rsid w:val="00571722"/>
    <w:rsid w:val="00596937"/>
    <w:rsid w:val="005D497D"/>
    <w:rsid w:val="005E0C18"/>
    <w:rsid w:val="005F50BE"/>
    <w:rsid w:val="00666FAC"/>
    <w:rsid w:val="00670387"/>
    <w:rsid w:val="006768D3"/>
    <w:rsid w:val="006A138E"/>
    <w:rsid w:val="006D4630"/>
    <w:rsid w:val="006E1113"/>
    <w:rsid w:val="00706F9A"/>
    <w:rsid w:val="0072564E"/>
    <w:rsid w:val="007A0AFB"/>
    <w:rsid w:val="00803D20"/>
    <w:rsid w:val="00820775"/>
    <w:rsid w:val="00825458"/>
    <w:rsid w:val="00851B12"/>
    <w:rsid w:val="0086581B"/>
    <w:rsid w:val="00896297"/>
    <w:rsid w:val="008C227D"/>
    <w:rsid w:val="008F556B"/>
    <w:rsid w:val="00957772"/>
    <w:rsid w:val="0097118A"/>
    <w:rsid w:val="00973B7B"/>
    <w:rsid w:val="0099013A"/>
    <w:rsid w:val="009E3136"/>
    <w:rsid w:val="009E46FB"/>
    <w:rsid w:val="00A1152B"/>
    <w:rsid w:val="00A9135B"/>
    <w:rsid w:val="00A96149"/>
    <w:rsid w:val="00AA057D"/>
    <w:rsid w:val="00AB16CA"/>
    <w:rsid w:val="00AB215D"/>
    <w:rsid w:val="00B21886"/>
    <w:rsid w:val="00B564C4"/>
    <w:rsid w:val="00B63606"/>
    <w:rsid w:val="00B6744A"/>
    <w:rsid w:val="00B67D51"/>
    <w:rsid w:val="00B70E2F"/>
    <w:rsid w:val="00BB07C1"/>
    <w:rsid w:val="00BB2080"/>
    <w:rsid w:val="00BB233E"/>
    <w:rsid w:val="00C02F47"/>
    <w:rsid w:val="00C11593"/>
    <w:rsid w:val="00C1565F"/>
    <w:rsid w:val="00C628C4"/>
    <w:rsid w:val="00CA507F"/>
    <w:rsid w:val="00D34917"/>
    <w:rsid w:val="00D36803"/>
    <w:rsid w:val="00D421A5"/>
    <w:rsid w:val="00D57A20"/>
    <w:rsid w:val="00D602C4"/>
    <w:rsid w:val="00DC043A"/>
    <w:rsid w:val="00E50C1B"/>
    <w:rsid w:val="00EC7AD2"/>
    <w:rsid w:val="00EF561A"/>
    <w:rsid w:val="00F21F9E"/>
    <w:rsid w:val="00F46D32"/>
    <w:rsid w:val="00F57B85"/>
    <w:rsid w:val="00F82A2C"/>
    <w:rsid w:val="00FD7A91"/>
    <w:rsid w:val="00FE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EA716-0D2D-4239-88A9-64F26101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6581B"/>
  </w:style>
  <w:style w:type="paragraph" w:styleId="a3">
    <w:name w:val="List Paragraph"/>
    <w:basedOn w:val="a"/>
    <w:uiPriority w:val="34"/>
    <w:qFormat/>
    <w:rsid w:val="00F21F9E"/>
    <w:pPr>
      <w:ind w:left="720"/>
      <w:contextualSpacing/>
    </w:pPr>
  </w:style>
  <w:style w:type="character" w:styleId="a4">
    <w:name w:val="Emphasis"/>
    <w:qFormat/>
    <w:rsid w:val="00A913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Волкова Светлана Анатольевна</cp:lastModifiedBy>
  <cp:revision>86</cp:revision>
  <dcterms:created xsi:type="dcterms:W3CDTF">2023-01-11T23:14:00Z</dcterms:created>
  <dcterms:modified xsi:type="dcterms:W3CDTF">2025-02-12T05:03:00Z</dcterms:modified>
</cp:coreProperties>
</file>