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C5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постоянной депутатской комиссии по эко</w:t>
      </w:r>
      <w:r w:rsidR="00681AD4">
        <w:rPr>
          <w:rFonts w:ascii="Times New Roman" w:hAnsi="Times New Roman" w:cs="Times New Roman"/>
          <w:sz w:val="26"/>
          <w:szCs w:val="26"/>
        </w:rPr>
        <w:t xml:space="preserve">логии и благоустройству </w:t>
      </w:r>
      <w:r>
        <w:rPr>
          <w:rFonts w:ascii="Times New Roman" w:hAnsi="Times New Roman" w:cs="Times New Roman"/>
          <w:sz w:val="26"/>
          <w:szCs w:val="26"/>
        </w:rPr>
        <w:t>за 202</w:t>
      </w:r>
      <w:r w:rsidR="002879F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23B9E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E25224" w:rsidRPr="005962A9" w:rsidRDefault="001D096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За отчетный 202</w:t>
      </w:r>
      <w:r w:rsidR="002879FB">
        <w:rPr>
          <w:rFonts w:ascii="Times New Roman" w:hAnsi="Times New Roman" w:cs="Times New Roman"/>
          <w:sz w:val="26"/>
          <w:szCs w:val="26"/>
        </w:rPr>
        <w:t>2</w:t>
      </w:r>
      <w:r w:rsidRPr="005962A9"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2879FB">
        <w:rPr>
          <w:rFonts w:ascii="Times New Roman" w:hAnsi="Times New Roman" w:cs="Times New Roman"/>
          <w:sz w:val="26"/>
          <w:szCs w:val="26"/>
        </w:rPr>
        <w:t>6</w:t>
      </w:r>
      <w:r w:rsidRPr="005962A9">
        <w:rPr>
          <w:rFonts w:ascii="Times New Roman" w:hAnsi="Times New Roman" w:cs="Times New Roman"/>
          <w:sz w:val="26"/>
          <w:szCs w:val="26"/>
        </w:rPr>
        <w:t xml:space="preserve"> заседаний постоянной депутатской комиссии </w:t>
      </w:r>
      <w:r w:rsidR="00E25224" w:rsidRPr="005962A9">
        <w:rPr>
          <w:rFonts w:ascii="Times New Roman" w:hAnsi="Times New Roman" w:cs="Times New Roman"/>
          <w:sz w:val="26"/>
          <w:szCs w:val="26"/>
        </w:rPr>
        <w:t>Думы Находкинского городского округа по эко</w:t>
      </w:r>
      <w:r w:rsidR="00681AD4">
        <w:rPr>
          <w:rFonts w:ascii="Times New Roman" w:hAnsi="Times New Roman" w:cs="Times New Roman"/>
          <w:sz w:val="26"/>
          <w:szCs w:val="26"/>
        </w:rPr>
        <w:t>логии и благоустройству</w:t>
      </w:r>
      <w:r w:rsidR="002879FB">
        <w:rPr>
          <w:rFonts w:ascii="Times New Roman" w:hAnsi="Times New Roman" w:cs="Times New Roman"/>
          <w:sz w:val="26"/>
          <w:szCs w:val="26"/>
        </w:rPr>
        <w:t xml:space="preserve">. В новом 7 созыве было проведено 3 заседания комиссии, которая была переименована и стала называться – постоянная депутатская комиссии Думы Находкинского городского округа по жилищно-коммунальному хозяйству и благоустройству.  </w:t>
      </w:r>
    </w:p>
    <w:p w:rsidR="00D42E9D" w:rsidRDefault="00E25224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="00681AD4">
        <w:rPr>
          <w:rFonts w:ascii="Times New Roman" w:hAnsi="Times New Roman" w:cs="Times New Roman"/>
          <w:sz w:val="26"/>
          <w:szCs w:val="26"/>
        </w:rPr>
        <w:t>внимание комиссии было направлено на</w:t>
      </w:r>
      <w:r w:rsidR="00D42E9D">
        <w:rPr>
          <w:rFonts w:ascii="Times New Roman" w:hAnsi="Times New Roman" w:cs="Times New Roman"/>
          <w:sz w:val="26"/>
          <w:szCs w:val="26"/>
        </w:rPr>
        <w:t>: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81AD4">
        <w:rPr>
          <w:rFonts w:ascii="Times New Roman" w:hAnsi="Times New Roman" w:cs="Times New Roman"/>
          <w:sz w:val="26"/>
          <w:szCs w:val="26"/>
        </w:rPr>
        <w:t xml:space="preserve"> </w:t>
      </w:r>
      <w:r w:rsidR="00B03443">
        <w:rPr>
          <w:rFonts w:ascii="Times New Roman" w:hAnsi="Times New Roman" w:cs="Times New Roman"/>
          <w:sz w:val="26"/>
          <w:szCs w:val="26"/>
        </w:rPr>
        <w:t xml:space="preserve">соблюдение экологических норм </w:t>
      </w:r>
      <w:r w:rsidR="0073288A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2879FB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328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благоустройство придомовых территорий;</w:t>
      </w:r>
    </w:p>
    <w:p w:rsidR="002879FB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11E7">
        <w:rPr>
          <w:rFonts w:ascii="Times New Roman" w:hAnsi="Times New Roman" w:cs="Times New Roman"/>
          <w:sz w:val="26"/>
          <w:szCs w:val="26"/>
        </w:rPr>
        <w:t>вывоз бытовых отходов</w:t>
      </w:r>
      <w:r w:rsidR="002879FB">
        <w:rPr>
          <w:rFonts w:ascii="Times New Roman" w:hAnsi="Times New Roman" w:cs="Times New Roman"/>
          <w:sz w:val="26"/>
          <w:szCs w:val="26"/>
        </w:rPr>
        <w:t xml:space="preserve"> и содержание контейнерных площадок для твердых коммунальных отходов;</w:t>
      </w:r>
    </w:p>
    <w:p w:rsidR="002879FB" w:rsidRDefault="002879F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деятельность управляющих компаний;</w:t>
      </w:r>
    </w:p>
    <w:p w:rsidR="00D711E7" w:rsidRDefault="002879F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вывоза твердых коммунальных отходов с территорий садоводчес</w:t>
      </w:r>
      <w:r w:rsidR="007157E3">
        <w:rPr>
          <w:rFonts w:ascii="Times New Roman" w:hAnsi="Times New Roman" w:cs="Times New Roman"/>
          <w:sz w:val="26"/>
          <w:szCs w:val="26"/>
        </w:rPr>
        <w:t>ких товариществ</w:t>
      </w:r>
      <w:r w:rsidR="00D711E7">
        <w:rPr>
          <w:rFonts w:ascii="Times New Roman" w:hAnsi="Times New Roman" w:cs="Times New Roman"/>
          <w:sz w:val="26"/>
          <w:szCs w:val="26"/>
        </w:rPr>
        <w:t>.</w:t>
      </w:r>
    </w:p>
    <w:p w:rsidR="008F52B8" w:rsidRPr="007425C7" w:rsidRDefault="008F52B8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В заседаниях комиссии по экологии и благоустройству активно</w:t>
      </w:r>
      <w:r w:rsidR="00C23C2F" w:rsidRPr="007425C7">
        <w:rPr>
          <w:rFonts w:ascii="Times New Roman" w:hAnsi="Times New Roman" w:cs="Times New Roman"/>
          <w:sz w:val="26"/>
          <w:szCs w:val="26"/>
        </w:rPr>
        <w:t xml:space="preserve">е участие принимали заместители главы администрации Находкинского городского округа, начальники </w:t>
      </w:r>
      <w:r w:rsidRPr="007425C7">
        <w:rPr>
          <w:rFonts w:ascii="Times New Roman" w:hAnsi="Times New Roman" w:cs="Times New Roman"/>
          <w:sz w:val="26"/>
          <w:szCs w:val="26"/>
        </w:rPr>
        <w:t>управлений</w:t>
      </w:r>
      <w:r w:rsidR="00807AD5" w:rsidRPr="007425C7">
        <w:rPr>
          <w:rFonts w:ascii="Times New Roman" w:hAnsi="Times New Roman" w:cs="Times New Roman"/>
          <w:sz w:val="26"/>
          <w:szCs w:val="26"/>
        </w:rPr>
        <w:t xml:space="preserve"> и отделов</w:t>
      </w:r>
      <w:r w:rsidRPr="007425C7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округа, </w:t>
      </w:r>
      <w:r w:rsidR="00BF77FA" w:rsidRPr="007425C7">
        <w:rPr>
          <w:rFonts w:ascii="Times New Roman" w:hAnsi="Times New Roman" w:cs="Times New Roman"/>
          <w:sz w:val="26"/>
          <w:szCs w:val="26"/>
        </w:rPr>
        <w:t>представители ОМВД Российской Федерации по Находкинскому городскому округу, председатели садовых некоммерческих товариществ, руководитель ООО «</w:t>
      </w:r>
      <w:proofErr w:type="spellStart"/>
      <w:r w:rsidR="00BF77FA" w:rsidRPr="007425C7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BF77FA" w:rsidRPr="007425C7">
        <w:rPr>
          <w:rFonts w:ascii="Times New Roman" w:hAnsi="Times New Roman" w:cs="Times New Roman"/>
          <w:sz w:val="26"/>
          <w:szCs w:val="26"/>
        </w:rPr>
        <w:t>», представитель краевого государственного унитарного предприятия «Приморский экологический оператор», представители общественных организаций и жители Находкинского городского округа</w:t>
      </w:r>
      <w:r w:rsidR="007157E3">
        <w:rPr>
          <w:rFonts w:ascii="Times New Roman" w:hAnsi="Times New Roman" w:cs="Times New Roman"/>
          <w:sz w:val="26"/>
          <w:szCs w:val="26"/>
        </w:rPr>
        <w:t>, представители управляющих компаний.</w:t>
      </w:r>
    </w:p>
    <w:p w:rsidR="00765002" w:rsidRPr="007425C7" w:rsidRDefault="00765002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Вопросы, рассмотренные на комиссии по эко</w:t>
      </w:r>
      <w:r w:rsidR="00D711E7" w:rsidRPr="007425C7">
        <w:rPr>
          <w:rFonts w:ascii="Times New Roman" w:hAnsi="Times New Roman" w:cs="Times New Roman"/>
          <w:sz w:val="26"/>
          <w:szCs w:val="26"/>
        </w:rPr>
        <w:t>логии и благоустройству з</w:t>
      </w:r>
      <w:r w:rsidRPr="007425C7">
        <w:rPr>
          <w:rFonts w:ascii="Times New Roman" w:hAnsi="Times New Roman" w:cs="Times New Roman"/>
          <w:sz w:val="26"/>
          <w:szCs w:val="26"/>
        </w:rPr>
        <w:t>а 202</w:t>
      </w:r>
      <w:r w:rsidR="007157E3">
        <w:rPr>
          <w:rFonts w:ascii="Times New Roman" w:hAnsi="Times New Roman" w:cs="Times New Roman"/>
          <w:sz w:val="26"/>
          <w:szCs w:val="26"/>
        </w:rPr>
        <w:t>2</w:t>
      </w:r>
      <w:r w:rsidRPr="007425C7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BF77FA" w:rsidRPr="007157E3" w:rsidRDefault="00BF77FA" w:rsidP="007157E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1. </w:t>
      </w:r>
      <w:r w:rsidR="007157E3" w:rsidRPr="007157E3">
        <w:rPr>
          <w:rFonts w:ascii="Times New Roman" w:hAnsi="Times New Roman" w:cs="Times New Roman"/>
          <w:sz w:val="26"/>
          <w:szCs w:val="26"/>
        </w:rPr>
        <w:t>О транспортировании твердых коммунальных отходов на территории Находкинского городского округа.</w:t>
      </w:r>
    </w:p>
    <w:p w:rsidR="00BF77FA" w:rsidRPr="007157E3" w:rsidRDefault="00BF77FA" w:rsidP="007157E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2. </w:t>
      </w:r>
      <w:r w:rsidR="007157E3" w:rsidRPr="007157E3">
        <w:rPr>
          <w:rFonts w:ascii="Times New Roman" w:hAnsi="Times New Roman" w:cs="Times New Roman"/>
          <w:sz w:val="26"/>
          <w:szCs w:val="26"/>
        </w:rPr>
        <w:t>О соблюдении норм безопасности при размещении на территории Находкинского городского округа вышек сотовой связи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3. </w:t>
      </w:r>
      <w:r w:rsidR="007157E3" w:rsidRPr="007157E3">
        <w:rPr>
          <w:rFonts w:ascii="Times New Roman" w:hAnsi="Times New Roman" w:cs="Times New Roman"/>
          <w:sz w:val="26"/>
          <w:szCs w:val="26"/>
        </w:rPr>
        <w:t>Об экологической обстановке в районе севшего на мель контейнеровоза «</w:t>
      </w:r>
      <w:r w:rsidR="007157E3" w:rsidRPr="007157E3">
        <w:rPr>
          <w:rFonts w:ascii="Times New Roman" w:hAnsi="Times New Roman" w:cs="Times New Roman"/>
          <w:sz w:val="26"/>
          <w:szCs w:val="26"/>
          <w:lang w:val="en-US"/>
        </w:rPr>
        <w:t>Rise</w:t>
      </w:r>
      <w:r w:rsidR="007157E3" w:rsidRPr="007157E3">
        <w:rPr>
          <w:rFonts w:ascii="Times New Roman" w:hAnsi="Times New Roman" w:cs="Times New Roman"/>
          <w:sz w:val="26"/>
          <w:szCs w:val="26"/>
        </w:rPr>
        <w:t xml:space="preserve"> </w:t>
      </w:r>
      <w:r w:rsidR="007157E3" w:rsidRPr="007157E3">
        <w:rPr>
          <w:rFonts w:ascii="Times New Roman" w:hAnsi="Times New Roman" w:cs="Times New Roman"/>
          <w:sz w:val="26"/>
          <w:szCs w:val="26"/>
          <w:lang w:val="en-US"/>
        </w:rPr>
        <w:t>Shine</w:t>
      </w:r>
      <w:r w:rsidR="007157E3" w:rsidRPr="007157E3">
        <w:rPr>
          <w:rFonts w:ascii="Times New Roman" w:hAnsi="Times New Roman" w:cs="Times New Roman"/>
          <w:sz w:val="26"/>
          <w:szCs w:val="26"/>
        </w:rPr>
        <w:t>» (мыс Козина)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4. </w:t>
      </w:r>
      <w:r w:rsidR="007157E3" w:rsidRPr="007157E3">
        <w:rPr>
          <w:rFonts w:ascii="Times New Roman" w:hAnsi="Times New Roman" w:cs="Times New Roman"/>
          <w:sz w:val="26"/>
          <w:szCs w:val="26"/>
        </w:rPr>
        <w:t>Отчет о строительстве новых, благоустройстве существующих площадок для сбора твердых коммунальных отходов в частном секторе Находкинского городского округа (в районе СНТ «Зеленый сад», «Дноуглубитель», «Марс», «Тепловик», «Золотое кольцо», «Геолог», «Лебединая падь», «Меркурий» и др.)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5. </w:t>
      </w:r>
      <w:r w:rsidR="007157E3" w:rsidRPr="007157E3">
        <w:rPr>
          <w:rFonts w:ascii="Times New Roman" w:hAnsi="Times New Roman" w:cs="Times New Roman"/>
          <w:sz w:val="26"/>
          <w:szCs w:val="26"/>
        </w:rPr>
        <w:t>О задолженности краевого государственного унитарного предприятия «Приморский экологический оператор» перед ООО «</w:t>
      </w:r>
      <w:proofErr w:type="spellStart"/>
      <w:r w:rsidR="007157E3" w:rsidRPr="007157E3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7157E3" w:rsidRPr="007157E3">
        <w:rPr>
          <w:rFonts w:ascii="Times New Roman" w:hAnsi="Times New Roman" w:cs="Times New Roman"/>
          <w:sz w:val="26"/>
          <w:szCs w:val="26"/>
        </w:rPr>
        <w:t>» за оказанные услуги по транспортированию твердых коммунальных отходов на территории Находкинского городского округа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6. </w:t>
      </w:r>
      <w:r w:rsidR="007157E3" w:rsidRPr="007157E3">
        <w:rPr>
          <w:rFonts w:ascii="Times New Roman" w:hAnsi="Times New Roman" w:cs="Times New Roman"/>
          <w:sz w:val="26"/>
          <w:szCs w:val="26"/>
        </w:rPr>
        <w:t xml:space="preserve">Отчет Контрольно-счетной палаты Находкинского городского округа о результатах контрольного мероприятия «Проверка эффективного, целевого использования бюджетных средств, выделенных в 2021 году на реализацию основного мероприятия «Мероприятия в области коммунального хозяйства» в рамках муниципальной программы «Развитие жилищно-коммунального хозяйства и создание </w:t>
      </w:r>
      <w:r w:rsidR="007157E3" w:rsidRPr="007157E3">
        <w:rPr>
          <w:rFonts w:ascii="Times New Roman" w:hAnsi="Times New Roman" w:cs="Times New Roman"/>
          <w:sz w:val="26"/>
          <w:szCs w:val="26"/>
        </w:rPr>
        <w:lastRenderedPageBreak/>
        <w:t>комфортной городской среды на территории Находкинского городского округа» на 2021-2023 годы»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7. </w:t>
      </w:r>
      <w:r w:rsidR="007157E3" w:rsidRPr="007157E3">
        <w:rPr>
          <w:rFonts w:ascii="Times New Roman" w:hAnsi="Times New Roman" w:cs="Times New Roman"/>
          <w:sz w:val="26"/>
          <w:szCs w:val="26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2021 год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8. </w:t>
      </w:r>
      <w:r w:rsidR="007157E3" w:rsidRPr="007157E3">
        <w:rPr>
          <w:rFonts w:ascii="Times New Roman" w:hAnsi="Times New Roman" w:cs="Times New Roman"/>
          <w:sz w:val="26"/>
          <w:szCs w:val="26"/>
        </w:rPr>
        <w:t>Об эксплуатации полигона твердых бытовых отходов в Находкинском городском округе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9. </w:t>
      </w:r>
      <w:r w:rsidR="007157E3" w:rsidRPr="007157E3">
        <w:rPr>
          <w:rFonts w:ascii="Times New Roman" w:hAnsi="Times New Roman" w:cs="Times New Roman"/>
          <w:sz w:val="26"/>
          <w:szCs w:val="26"/>
        </w:rPr>
        <w:t>О работе управляющих компаний «Горжилуправление-2», «Горжилуправление-8», «Южанка», «Спектр», «Веста»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10. </w:t>
      </w:r>
      <w:r w:rsidR="007157E3" w:rsidRPr="007157E3">
        <w:rPr>
          <w:rFonts w:ascii="Times New Roman" w:hAnsi="Times New Roman" w:cs="Times New Roman"/>
          <w:sz w:val="26"/>
          <w:szCs w:val="26"/>
        </w:rPr>
        <w:t xml:space="preserve">О неудовлетворительном эксплуатационном состоянии дороги общего пользования местного значения Находкинского городского округа улиц Станционная и </w:t>
      </w:r>
      <w:proofErr w:type="spellStart"/>
      <w:r w:rsidR="007157E3" w:rsidRPr="007157E3">
        <w:rPr>
          <w:rFonts w:ascii="Times New Roman" w:hAnsi="Times New Roman" w:cs="Times New Roman"/>
          <w:sz w:val="26"/>
          <w:szCs w:val="26"/>
        </w:rPr>
        <w:t>Лазовая</w:t>
      </w:r>
      <w:proofErr w:type="spellEnd"/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11. </w:t>
      </w:r>
      <w:r w:rsidR="007157E3" w:rsidRPr="007157E3">
        <w:rPr>
          <w:rFonts w:ascii="Times New Roman" w:hAnsi="Times New Roman" w:cs="Times New Roman"/>
          <w:sz w:val="26"/>
          <w:szCs w:val="26"/>
        </w:rPr>
        <w:t>О строительстве новых, благоустройстве существующих площадок для сбора твердых коммунальных отходов в частном секторе Находкинского городского округа (в районе СНТ «Зеленый сад», «Дноуглубитель», «Марс», «Тепловик», «Золотое кольцо», «Геолог», «Лебединая падь», «Меркурий» и др.)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157E3" w:rsidRDefault="00BF77FA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12. </w:t>
      </w:r>
      <w:r w:rsidR="007157E3" w:rsidRPr="007157E3">
        <w:rPr>
          <w:rFonts w:ascii="Times New Roman" w:hAnsi="Times New Roman" w:cs="Times New Roman"/>
          <w:sz w:val="26"/>
          <w:szCs w:val="26"/>
        </w:rPr>
        <w:t>Об анализе работы управляющих компаний Находкинского городского округа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086DAE" w:rsidRPr="007157E3" w:rsidRDefault="00BF77FA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157E3">
        <w:rPr>
          <w:rFonts w:ascii="Times New Roman" w:hAnsi="Times New Roman" w:cs="Times New Roman"/>
          <w:sz w:val="26"/>
          <w:szCs w:val="26"/>
        </w:rPr>
        <w:t xml:space="preserve">13. </w:t>
      </w:r>
      <w:r w:rsidR="007157E3" w:rsidRPr="007157E3">
        <w:rPr>
          <w:rFonts w:ascii="Times New Roman" w:hAnsi="Times New Roman" w:cs="Times New Roman"/>
          <w:sz w:val="26"/>
          <w:szCs w:val="26"/>
        </w:rPr>
        <w:t>О ремонтных работах, производимых на мосту через реку Каменка</w:t>
      </w:r>
      <w:r w:rsidR="00086DAE" w:rsidRPr="007157E3">
        <w:rPr>
          <w:rFonts w:ascii="Times New Roman" w:hAnsi="Times New Roman" w:cs="Times New Roman"/>
          <w:sz w:val="26"/>
          <w:szCs w:val="26"/>
        </w:rPr>
        <w:t>.</w:t>
      </w:r>
    </w:p>
    <w:p w:rsidR="007157E3" w:rsidRPr="007157E3" w:rsidRDefault="007157E3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14. </w:t>
      </w:r>
      <w:r w:rsidRPr="007157E3">
        <w:rPr>
          <w:rFonts w:ascii="Times New Roman" w:hAnsi="Times New Roman" w:cs="Times New Roman"/>
          <w:sz w:val="26"/>
          <w:szCs w:val="26"/>
        </w:rPr>
        <w:t>О жалобах на работу управляющих компаний Находкинского городского округа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7157E3" w:rsidRPr="007157E3" w:rsidRDefault="007157E3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15. </w:t>
      </w:r>
      <w:r w:rsidRPr="007157E3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принятии в первом чтении проекта бюджета Находкинского городского округа на 2023 год и плановый период 2024-2025 годов»</w:t>
      </w:r>
      <w:r w:rsidRPr="007157E3">
        <w:rPr>
          <w:rFonts w:ascii="Times New Roman" w:hAnsi="Times New Roman" w:cs="Times New Roman"/>
          <w:sz w:val="26"/>
          <w:szCs w:val="26"/>
        </w:rPr>
        <w:t>.</w:t>
      </w:r>
    </w:p>
    <w:p w:rsidR="007157E3" w:rsidRPr="007157E3" w:rsidRDefault="007157E3" w:rsidP="007157E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7E3">
        <w:rPr>
          <w:rFonts w:ascii="Times New Roman" w:hAnsi="Times New Roman" w:cs="Times New Roman"/>
          <w:sz w:val="26"/>
          <w:szCs w:val="26"/>
        </w:rPr>
        <w:t xml:space="preserve">16. </w:t>
      </w:r>
      <w:r w:rsidRPr="007157E3">
        <w:rPr>
          <w:rFonts w:ascii="Times New Roman" w:hAnsi="Times New Roman" w:cs="Times New Roman"/>
          <w:sz w:val="26"/>
          <w:szCs w:val="26"/>
        </w:rPr>
        <w:t>Об обращении жителей многоквартирных домов по адресам: Приморский бульвар, 3, Приморский бульвар, 5, Спортивная, 32 о предоставлении информации о планируемом строительстве новых домов в данном микрорайоне.</w:t>
      </w:r>
    </w:p>
    <w:p w:rsidR="000726C5" w:rsidRPr="007425C7" w:rsidRDefault="000726C5" w:rsidP="00720E5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3CD" w:rsidRPr="007425C7" w:rsidRDefault="00C60C45" w:rsidP="00720E5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 </w:t>
      </w:r>
      <w:r w:rsidR="00E8187F" w:rsidRPr="007425C7">
        <w:rPr>
          <w:rFonts w:ascii="Times New Roman" w:hAnsi="Times New Roman" w:cs="Times New Roman"/>
          <w:sz w:val="26"/>
          <w:szCs w:val="26"/>
        </w:rPr>
        <w:t xml:space="preserve"> </w:t>
      </w:r>
      <w:r w:rsidR="001D096B" w:rsidRPr="007425C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63CD" w:rsidRPr="007425C7" w:rsidSect="00B0239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2B" w:rsidRDefault="00B64E2B" w:rsidP="00B02396">
      <w:pPr>
        <w:spacing w:after="0" w:line="240" w:lineRule="auto"/>
      </w:pPr>
      <w:r>
        <w:separator/>
      </w:r>
    </w:p>
  </w:endnote>
  <w:endnote w:type="continuationSeparator" w:id="0">
    <w:p w:rsidR="00B64E2B" w:rsidRDefault="00B64E2B" w:rsidP="00B0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2B" w:rsidRDefault="00B64E2B" w:rsidP="00B02396">
      <w:pPr>
        <w:spacing w:after="0" w:line="240" w:lineRule="auto"/>
      </w:pPr>
      <w:r>
        <w:separator/>
      </w:r>
    </w:p>
  </w:footnote>
  <w:footnote w:type="continuationSeparator" w:id="0">
    <w:p w:rsidR="00B64E2B" w:rsidRDefault="00B64E2B" w:rsidP="00B0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8119"/>
      <w:docPartObj>
        <w:docPartGallery w:val="Page Numbers (Top of Page)"/>
        <w:docPartUnique/>
      </w:docPartObj>
    </w:sdtPr>
    <w:sdtEndPr/>
    <w:sdtContent>
      <w:p w:rsidR="00B02396" w:rsidRDefault="00B023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7E3">
          <w:rPr>
            <w:noProof/>
          </w:rPr>
          <w:t>2</w:t>
        </w:r>
        <w:r>
          <w:fldChar w:fldCharType="end"/>
        </w:r>
      </w:p>
    </w:sdtContent>
  </w:sdt>
  <w:p w:rsidR="00B02396" w:rsidRDefault="00B02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D"/>
    <w:rsid w:val="000726C5"/>
    <w:rsid w:val="00086DAE"/>
    <w:rsid w:val="000C1342"/>
    <w:rsid w:val="00112AC5"/>
    <w:rsid w:val="00174825"/>
    <w:rsid w:val="001D096B"/>
    <w:rsid w:val="0022548F"/>
    <w:rsid w:val="00270F6D"/>
    <w:rsid w:val="002879FB"/>
    <w:rsid w:val="00374F1A"/>
    <w:rsid w:val="003B0B40"/>
    <w:rsid w:val="003F0A3E"/>
    <w:rsid w:val="005962A9"/>
    <w:rsid w:val="005F45D6"/>
    <w:rsid w:val="00681AD4"/>
    <w:rsid w:val="006B2A99"/>
    <w:rsid w:val="0070481C"/>
    <w:rsid w:val="00711080"/>
    <w:rsid w:val="007157E3"/>
    <w:rsid w:val="00720E56"/>
    <w:rsid w:val="0073288A"/>
    <w:rsid w:val="007425C7"/>
    <w:rsid w:val="00746E0D"/>
    <w:rsid w:val="00765002"/>
    <w:rsid w:val="00780E0D"/>
    <w:rsid w:val="00807AD5"/>
    <w:rsid w:val="0086619D"/>
    <w:rsid w:val="008F52B8"/>
    <w:rsid w:val="00954879"/>
    <w:rsid w:val="00A23B9E"/>
    <w:rsid w:val="00A67A41"/>
    <w:rsid w:val="00AA63CD"/>
    <w:rsid w:val="00AA7022"/>
    <w:rsid w:val="00B02396"/>
    <w:rsid w:val="00B03443"/>
    <w:rsid w:val="00B110E3"/>
    <w:rsid w:val="00B367B3"/>
    <w:rsid w:val="00B64E2B"/>
    <w:rsid w:val="00BB206F"/>
    <w:rsid w:val="00BF77FA"/>
    <w:rsid w:val="00C23C2F"/>
    <w:rsid w:val="00C60C45"/>
    <w:rsid w:val="00C6780A"/>
    <w:rsid w:val="00D0558C"/>
    <w:rsid w:val="00D14771"/>
    <w:rsid w:val="00D42E9D"/>
    <w:rsid w:val="00D711E7"/>
    <w:rsid w:val="00E25224"/>
    <w:rsid w:val="00E8187F"/>
    <w:rsid w:val="00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81373"/>
  <w15:chartTrackingRefBased/>
  <w15:docId w15:val="{73CEFD0F-2310-42A3-AE66-938B909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396"/>
  </w:style>
  <w:style w:type="paragraph" w:styleId="a6">
    <w:name w:val="footer"/>
    <w:basedOn w:val="a"/>
    <w:link w:val="a7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396"/>
  </w:style>
  <w:style w:type="paragraph" w:styleId="a8">
    <w:name w:val="Block Text"/>
    <w:basedOn w:val="a"/>
    <w:rsid w:val="000726C5"/>
    <w:pPr>
      <w:spacing w:after="0" w:line="240" w:lineRule="auto"/>
      <w:ind w:left="3119" w:right="-1043" w:hanging="3119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5</cp:revision>
  <dcterms:created xsi:type="dcterms:W3CDTF">2021-02-10T03:19:00Z</dcterms:created>
  <dcterms:modified xsi:type="dcterms:W3CDTF">2023-03-02T23:36:00Z</dcterms:modified>
</cp:coreProperties>
</file>