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3C" w:rsidRDefault="007E5E3C" w:rsidP="007E5E3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Информационно - аналитическая справка о работе Думы Находкинского городского </w:t>
      </w:r>
      <w:r w:rsidR="00BE33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округа с обращениями граждан за</w:t>
      </w:r>
      <w:r w:rsidR="002F17C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 полугодие 2023 года</w:t>
      </w:r>
    </w:p>
    <w:p w:rsidR="007E5E3C" w:rsidRDefault="007E5E3C" w:rsidP="007E5E3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Информационно-аналитическим отделом аппарата Думы Находкинского городского проводится систематическая работа с обращениями граждан, поступающими в адрес председателя Думы Находкинского городского округа, заместителей председателя Думы и депутатов по избирательному округу, в соответствии с Федеральным законом от 2 мая 2006 №59-ФЗ «О порядке рассмотрения обращений граждан Российской Федерации».</w:t>
      </w:r>
    </w:p>
    <w:p w:rsidR="007E5E3C" w:rsidRDefault="007E5E3C" w:rsidP="007E5E3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Думу Находкинского городского округа за 1 полугодие 202</w:t>
      </w:r>
      <w:r w:rsidR="00BE334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по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>ступило 69 обращений 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граждан, из них:</w:t>
      </w:r>
    </w:p>
    <w:p w:rsidR="007E5E3C" w:rsidRDefault="006F5733" w:rsidP="007E5E3C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даны разъяснения – 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</w:p>
    <w:p w:rsidR="007E5E3C" w:rsidRDefault="007E5E3C" w:rsidP="007E5E3C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сделаны запрос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>ы и даны ответы по существу -59</w:t>
      </w:r>
    </w:p>
    <w:p w:rsidR="007E5E3C" w:rsidRDefault="007E5E3C" w:rsidP="007E5E3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перенаправлены в</w:t>
      </w:r>
      <w:r w:rsidR="006F57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другие компетентные органы –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</w:t>
      </w:r>
    </w:p>
    <w:p w:rsidR="007E5E3C" w:rsidRDefault="007E5E3C" w:rsidP="007E5E3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обращения были рассмотрены объективно и своевременно, ответы даны заявителям без нарушения сроков. </w:t>
      </w:r>
    </w:p>
    <w:p w:rsidR="006F5733" w:rsidRDefault="00BC418C" w:rsidP="007E5E3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Большая часть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обращений граждан содержали </w:t>
      </w:r>
      <w:r w:rsidR="00FE0F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просьбу по оказанию содействия в переносе срока капитального ремонта многоквартирных домов 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proofErr w:type="gramStart"/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FE0F9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="00FE0F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кровли, подвала, ливневой канализации, системы водоснабжения и водоотведения, системы теплоснабжения). Данные обращения направлены в Фонд капитального ремонта многоквартирных домов в Приморском крае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рассмотрения и принятия решения. </w:t>
      </w:r>
      <w:r w:rsidR="00FE0F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3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>граждане обращались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вопросам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благоуст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ройства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торий: асфальтирование 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>придомо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вых территорий и 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>подъездных дорог к жилым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многоквартирным домам. Актуальными остаются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проблемы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>, касающиеся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>ремонт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подпорных стен, восстановления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>капитального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3342">
        <w:rPr>
          <w:rFonts w:ascii="Times New Roman" w:hAnsi="Times New Roman" w:cs="Times New Roman"/>
          <w:color w:val="000000" w:themeColor="text1"/>
          <w:sz w:val="26"/>
          <w:szCs w:val="26"/>
        </w:rPr>
        <w:t>ремонт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E3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ливневой канализации 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территориях многоквартирных домов.</w:t>
      </w:r>
      <w:r w:rsidR="00FE0F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E5E3C" w:rsidRDefault="00BE3342" w:rsidP="007E5E3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FE0F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первом полугодии 2023 года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Думу НГО по</w:t>
      </w:r>
      <w:r w:rsidR="00FE0F94">
        <w:rPr>
          <w:rFonts w:ascii="Times New Roman" w:hAnsi="Times New Roman" w:cs="Times New Roman"/>
          <w:color w:val="000000" w:themeColor="text1"/>
          <w:sz w:val="26"/>
          <w:szCs w:val="26"/>
        </w:rPr>
        <w:t>ступили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0F9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E0F94" w:rsidRPr="00FE0F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 об утверждении территорий для</w:t>
      </w:r>
      <w:r w:rsidR="00BC41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осуществления самоуправления, 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решением Думы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границы территорий</w:t>
      </w:r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были утверждены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C41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вновь образованные </w:t>
      </w:r>
      <w:proofErr w:type="spellStart"/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>ТОСы</w:t>
      </w:r>
      <w:proofErr w:type="spellEnd"/>
      <w:r w:rsidR="007E5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начали осуществлять свою деятельность. </w:t>
      </w:r>
    </w:p>
    <w:p w:rsidR="00E62AAB" w:rsidRDefault="007E5E3C" w:rsidP="00FC36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Информационно – аналитический отдел аппарата Думы Находкинск</w:t>
      </w:r>
      <w:r w:rsidR="004E6519">
        <w:rPr>
          <w:rFonts w:ascii="Times New Roman" w:hAnsi="Times New Roman" w:cs="Times New Roman"/>
          <w:color w:val="000000" w:themeColor="text1"/>
          <w:sz w:val="26"/>
          <w:szCs w:val="26"/>
        </w:rPr>
        <w:t>ого городского округа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течение </w:t>
      </w:r>
      <w:r w:rsidR="00FC3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полугодия 2023 года контролировал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сроки   подготовки </w:t>
      </w:r>
      <w:r w:rsidR="00FC3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направления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запросов</w:t>
      </w:r>
      <w:r w:rsidR="00FC3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обращениям граждан, </w:t>
      </w:r>
      <w:r w:rsidR="00FC3612">
        <w:rPr>
          <w:rFonts w:ascii="Times New Roman" w:hAnsi="Times New Roman" w:cs="Times New Roman"/>
          <w:color w:val="000000" w:themeColor="text1"/>
          <w:sz w:val="26"/>
          <w:szCs w:val="26"/>
        </w:rPr>
        <w:t>сроки дачи ответов заявителям, также по мере необходимости продлевал</w:t>
      </w:r>
      <w:r w:rsidR="00EB68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рамках законодательства срок рассмотрения отдельных обращений</w:t>
      </w:r>
      <w:r w:rsidR="00FC361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B680A" w:rsidRDefault="00EB680A" w:rsidP="00FC36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С 2018 года по настоящее время количество поступивших обращений в Думу Находкинского городского округа постепенно снижается. Сравним:</w:t>
      </w:r>
    </w:p>
    <w:p w:rsidR="00EB680A" w:rsidRDefault="00EB680A" w:rsidP="00FC36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01 августа 2018 года-192 обращения, </w:t>
      </w:r>
    </w:p>
    <w:p w:rsidR="00EB680A" w:rsidRDefault="00EB680A" w:rsidP="00FC36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01 августа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2019 года- 91 обращение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EB680A" w:rsidRDefault="00EB680A" w:rsidP="00EB680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01 августа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2020 года- 78 обращения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EB680A" w:rsidRDefault="00EB680A" w:rsidP="00EB680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01 августа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2021</w:t>
      </w:r>
      <w:r w:rsidR="002F17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года- 8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 обращение,</w:t>
      </w:r>
    </w:p>
    <w:p w:rsidR="002F17C1" w:rsidRDefault="002F17C1" w:rsidP="002F17C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01 августа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2022 года- 5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 обращение,</w:t>
      </w:r>
    </w:p>
    <w:p w:rsidR="002F17C1" w:rsidRDefault="002F17C1" w:rsidP="002F17C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01 августа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2023 года- 69 обращения</w:t>
      </w:r>
    </w:p>
    <w:p w:rsidR="00FD0A8C" w:rsidRDefault="00FD0A8C" w:rsidP="00FD0A8C">
      <w:pPr>
        <w:pStyle w:val="a3"/>
        <w:spacing w:line="360" w:lineRule="auto"/>
        <w:ind w:righ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Личный прием граждан осуществляется депутатами 7 созыва согласно Графику приема граждан, размещенного на официальном сайте Думы Находкинского городского округа.</w:t>
      </w:r>
    </w:p>
    <w:p w:rsidR="002F17C1" w:rsidRDefault="002F17C1" w:rsidP="00EB680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680A" w:rsidRDefault="00EB680A" w:rsidP="00EB680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680A" w:rsidRDefault="00EB680A" w:rsidP="00FC36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680A" w:rsidRDefault="00EB680A" w:rsidP="00FC36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EB680A" w:rsidRPr="00FC3612" w:rsidRDefault="00EB680A" w:rsidP="00FC36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B680A" w:rsidRPr="00FC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E6"/>
    <w:rsid w:val="002F17C1"/>
    <w:rsid w:val="004E6519"/>
    <w:rsid w:val="00517231"/>
    <w:rsid w:val="006F5733"/>
    <w:rsid w:val="007E5E3C"/>
    <w:rsid w:val="009D7E39"/>
    <w:rsid w:val="00A824DC"/>
    <w:rsid w:val="00BC418C"/>
    <w:rsid w:val="00BE3342"/>
    <w:rsid w:val="00CE223E"/>
    <w:rsid w:val="00DF361A"/>
    <w:rsid w:val="00E179E6"/>
    <w:rsid w:val="00E62AAB"/>
    <w:rsid w:val="00EA506B"/>
    <w:rsid w:val="00EB680A"/>
    <w:rsid w:val="00FC3612"/>
    <w:rsid w:val="00FD0A8C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E018A-9943-4E48-BB61-0FF8AE0F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3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5E3C"/>
    <w:pPr>
      <w:tabs>
        <w:tab w:val="left" w:pos="6521"/>
      </w:tabs>
      <w:spacing w:after="0" w:line="240" w:lineRule="auto"/>
      <w:ind w:right="1785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E5E3C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14</cp:revision>
  <dcterms:created xsi:type="dcterms:W3CDTF">2023-06-07T06:00:00Z</dcterms:created>
  <dcterms:modified xsi:type="dcterms:W3CDTF">2023-08-01T05:22:00Z</dcterms:modified>
</cp:coreProperties>
</file>