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C9" w:rsidRPr="006A2CC9" w:rsidRDefault="006A2CC9" w:rsidP="006A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600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постоянной депутатской комиссии Думы Находкинского городского округа по социальной политике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A2CC9" w:rsidRPr="006A2CC9" w:rsidRDefault="006A2CC9" w:rsidP="006A2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A4806" w:rsidRPr="000A4806" w:rsidRDefault="006A2CC9" w:rsidP="000A480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995DF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31.12.202</w:t>
      </w:r>
      <w:r w:rsidR="00995DF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было проведено </w:t>
      </w:r>
      <w:r w:rsidR="000A480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="000A480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95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комиссии, на которых рассмотрено </w:t>
      </w:r>
      <w:r w:rsidR="000A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 </w:t>
      </w:r>
      <w:r w:rsidR="00E3292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</w:t>
      </w:r>
      <w:r w:rsidR="00F35643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</w:t>
      </w:r>
      <w:r w:rsidR="000A4806" w:rsidRPr="000A4806">
        <w:rPr>
          <w:rFonts w:ascii="Times New Roman" w:hAnsi="Times New Roman" w:cs="Times New Roman"/>
          <w:sz w:val="26"/>
          <w:szCs w:val="26"/>
        </w:rPr>
        <w:t xml:space="preserve"> них совместно с депутатской комиссией по бюджету, финансам</w:t>
      </w:r>
      <w:r w:rsidR="000A4806">
        <w:rPr>
          <w:rFonts w:ascii="Times New Roman" w:hAnsi="Times New Roman" w:cs="Times New Roman"/>
          <w:sz w:val="26"/>
          <w:szCs w:val="26"/>
        </w:rPr>
        <w:t xml:space="preserve"> и</w:t>
      </w:r>
      <w:r w:rsidR="000A4806" w:rsidRPr="000A4806">
        <w:rPr>
          <w:rFonts w:ascii="Times New Roman" w:hAnsi="Times New Roman" w:cs="Times New Roman"/>
          <w:sz w:val="26"/>
          <w:szCs w:val="26"/>
        </w:rPr>
        <w:t xml:space="preserve"> налогам проведено </w:t>
      </w:r>
      <w:r w:rsidR="000A4806">
        <w:rPr>
          <w:rFonts w:ascii="Times New Roman" w:hAnsi="Times New Roman" w:cs="Times New Roman"/>
          <w:sz w:val="26"/>
          <w:szCs w:val="26"/>
        </w:rPr>
        <w:t>2</w:t>
      </w:r>
      <w:r w:rsidR="000A4806" w:rsidRPr="000A480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0A4806">
        <w:rPr>
          <w:rFonts w:ascii="Times New Roman" w:hAnsi="Times New Roman" w:cs="Times New Roman"/>
          <w:sz w:val="26"/>
          <w:szCs w:val="26"/>
        </w:rPr>
        <w:t>я</w:t>
      </w:r>
      <w:r w:rsidR="000A4806" w:rsidRPr="000A4806">
        <w:rPr>
          <w:rFonts w:ascii="Times New Roman" w:hAnsi="Times New Roman" w:cs="Times New Roman"/>
          <w:sz w:val="26"/>
          <w:szCs w:val="26"/>
        </w:rPr>
        <w:t>.</w:t>
      </w:r>
    </w:p>
    <w:p w:rsidR="006A2CC9" w:rsidRPr="006A2CC9" w:rsidRDefault="006A2CC9" w:rsidP="006A2CC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9B9" w:rsidRDefault="00420D66" w:rsidP="00CC15B3">
      <w:pPr>
        <w:spacing w:after="0" w:line="256" w:lineRule="auto"/>
        <w:ind w:right="-14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Работа депутатской комиссии осуществля</w:t>
      </w:r>
      <w:r w:rsidR="00E01C9B">
        <w:rPr>
          <w:rFonts w:ascii="Times New Roman" w:hAnsi="Times New Roman" w:cs="Times New Roman"/>
          <w:bCs/>
          <w:sz w:val="26"/>
          <w:szCs w:val="26"/>
        </w:rPr>
        <w:t>лась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соответствие с </w:t>
      </w:r>
      <w:r w:rsidR="00FF6F59">
        <w:rPr>
          <w:rFonts w:ascii="Times New Roman" w:hAnsi="Times New Roman" w:cs="Times New Roman"/>
          <w:bCs/>
          <w:sz w:val="26"/>
          <w:szCs w:val="26"/>
        </w:rPr>
        <w:t>планом работы на текущий год</w:t>
      </w:r>
      <w:r w:rsidR="003109B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03E8C">
        <w:rPr>
          <w:rFonts w:ascii="Times New Roman" w:hAnsi="Times New Roman" w:cs="Times New Roman"/>
          <w:bCs/>
          <w:sz w:val="26"/>
          <w:szCs w:val="26"/>
        </w:rPr>
        <w:t xml:space="preserve">Депутаты </w:t>
      </w:r>
      <w:r w:rsidR="001D2A51">
        <w:rPr>
          <w:rFonts w:ascii="Times New Roman" w:hAnsi="Times New Roman" w:cs="Times New Roman"/>
          <w:bCs/>
          <w:sz w:val="26"/>
          <w:szCs w:val="26"/>
        </w:rPr>
        <w:t xml:space="preserve">постоянной </w:t>
      </w:r>
      <w:r w:rsidR="00BA0BB5">
        <w:rPr>
          <w:rFonts w:ascii="Times New Roman" w:hAnsi="Times New Roman" w:cs="Times New Roman"/>
          <w:bCs/>
          <w:sz w:val="26"/>
          <w:szCs w:val="26"/>
        </w:rPr>
        <w:t>комиссии по социальной политике</w:t>
      </w:r>
      <w:r w:rsidR="003E58D9">
        <w:rPr>
          <w:rFonts w:ascii="Times New Roman" w:hAnsi="Times New Roman" w:cs="Times New Roman"/>
          <w:bCs/>
          <w:sz w:val="26"/>
          <w:szCs w:val="26"/>
        </w:rPr>
        <w:t xml:space="preserve"> Думы Находкинского городского округа</w:t>
      </w:r>
      <w:r w:rsidR="00CE40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3E8C">
        <w:rPr>
          <w:rFonts w:ascii="Times New Roman" w:hAnsi="Times New Roman" w:cs="Times New Roman"/>
          <w:bCs/>
          <w:sz w:val="26"/>
          <w:szCs w:val="26"/>
        </w:rPr>
        <w:t>уделяли о</w:t>
      </w:r>
      <w:r w:rsidR="00114003" w:rsidRPr="006A2CC9">
        <w:rPr>
          <w:rFonts w:ascii="Times New Roman" w:hAnsi="Times New Roman" w:cs="Times New Roman"/>
          <w:sz w:val="26"/>
          <w:szCs w:val="26"/>
        </w:rPr>
        <w:t xml:space="preserve">собое </w:t>
      </w:r>
      <w:r w:rsidR="004B444F" w:rsidRPr="006A2CC9">
        <w:rPr>
          <w:rFonts w:ascii="Times New Roman" w:hAnsi="Times New Roman" w:cs="Times New Roman"/>
          <w:sz w:val="26"/>
          <w:szCs w:val="26"/>
        </w:rPr>
        <w:t>внимание</w:t>
      </w:r>
      <w:r w:rsidR="004B444F">
        <w:rPr>
          <w:rFonts w:ascii="Times New Roman" w:hAnsi="Times New Roman" w:cs="Times New Roman"/>
          <w:sz w:val="26"/>
          <w:szCs w:val="26"/>
        </w:rPr>
        <w:t xml:space="preserve"> на решение </w:t>
      </w:r>
      <w:r w:rsidR="002B3387">
        <w:rPr>
          <w:rFonts w:ascii="Times New Roman" w:hAnsi="Times New Roman" w:cs="Times New Roman"/>
          <w:bCs/>
          <w:sz w:val="26"/>
          <w:szCs w:val="26"/>
        </w:rPr>
        <w:t>вопросов социальной</w:t>
      </w:r>
      <w:r w:rsidR="00603E8C">
        <w:rPr>
          <w:rFonts w:ascii="Times New Roman" w:hAnsi="Times New Roman" w:cs="Times New Roman"/>
          <w:bCs/>
          <w:sz w:val="26"/>
          <w:szCs w:val="26"/>
        </w:rPr>
        <w:t xml:space="preserve"> направленности: образование, здравоохранение, культура, спорт и туризм,</w:t>
      </w:r>
      <w:r w:rsidR="00603E8C" w:rsidRPr="006A2C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3E8C" w:rsidRPr="006A2CC9">
        <w:rPr>
          <w:rFonts w:ascii="Times New Roman" w:hAnsi="Times New Roman" w:cs="Times New Roman"/>
          <w:sz w:val="26"/>
          <w:szCs w:val="26"/>
        </w:rPr>
        <w:t>молодежн</w:t>
      </w:r>
      <w:r w:rsidR="00603E8C">
        <w:rPr>
          <w:rFonts w:ascii="Times New Roman" w:hAnsi="Times New Roman" w:cs="Times New Roman"/>
          <w:sz w:val="26"/>
          <w:szCs w:val="26"/>
        </w:rPr>
        <w:t>ая</w:t>
      </w:r>
      <w:r w:rsidR="00603E8C" w:rsidRPr="006A2CC9">
        <w:rPr>
          <w:rFonts w:ascii="Times New Roman" w:hAnsi="Times New Roman" w:cs="Times New Roman"/>
          <w:sz w:val="26"/>
          <w:szCs w:val="26"/>
        </w:rPr>
        <w:t xml:space="preserve"> политик</w:t>
      </w:r>
      <w:r w:rsidR="00603E8C">
        <w:rPr>
          <w:rFonts w:ascii="Times New Roman" w:hAnsi="Times New Roman" w:cs="Times New Roman"/>
          <w:sz w:val="26"/>
          <w:szCs w:val="26"/>
        </w:rPr>
        <w:t>а</w:t>
      </w:r>
      <w:r w:rsidR="002951FC">
        <w:rPr>
          <w:rFonts w:ascii="Times New Roman" w:hAnsi="Times New Roman" w:cs="Times New Roman"/>
          <w:sz w:val="26"/>
          <w:szCs w:val="26"/>
        </w:rPr>
        <w:t xml:space="preserve">. Рассматривали </w:t>
      </w:r>
      <w:r w:rsidR="00114003">
        <w:rPr>
          <w:rFonts w:ascii="Times New Roman" w:hAnsi="Times New Roman" w:cs="Times New Roman"/>
          <w:bCs/>
          <w:sz w:val="26"/>
          <w:szCs w:val="26"/>
        </w:rPr>
        <w:t>проект</w:t>
      </w:r>
      <w:r w:rsidR="002951FC">
        <w:rPr>
          <w:rFonts w:ascii="Times New Roman" w:hAnsi="Times New Roman" w:cs="Times New Roman"/>
          <w:bCs/>
          <w:sz w:val="26"/>
          <w:szCs w:val="26"/>
        </w:rPr>
        <w:t>ы</w:t>
      </w:r>
      <w:r w:rsidR="00114003">
        <w:rPr>
          <w:rFonts w:ascii="Times New Roman" w:hAnsi="Times New Roman" w:cs="Times New Roman"/>
          <w:bCs/>
          <w:sz w:val="26"/>
          <w:szCs w:val="26"/>
        </w:rPr>
        <w:t xml:space="preserve"> решений</w:t>
      </w:r>
      <w:r w:rsidR="00603E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51FC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510014">
        <w:rPr>
          <w:rFonts w:ascii="Times New Roman" w:hAnsi="Times New Roman" w:cs="Times New Roman"/>
          <w:bCs/>
          <w:sz w:val="26"/>
          <w:szCs w:val="26"/>
        </w:rPr>
        <w:t>рамках основных направлений деятельности постоянной комиссии</w:t>
      </w:r>
      <w:r w:rsidR="005B7E31">
        <w:rPr>
          <w:rFonts w:ascii="Times New Roman" w:hAnsi="Times New Roman" w:cs="Times New Roman"/>
          <w:bCs/>
          <w:sz w:val="26"/>
          <w:szCs w:val="26"/>
        </w:rPr>
        <w:t>, а также при</w:t>
      </w:r>
      <w:r w:rsidR="002B3387">
        <w:rPr>
          <w:rFonts w:ascii="Times New Roman" w:hAnsi="Times New Roman" w:cs="Times New Roman"/>
          <w:sz w:val="26"/>
          <w:szCs w:val="26"/>
        </w:rPr>
        <w:t xml:space="preserve">нимали активное участие в </w:t>
      </w:r>
      <w:r w:rsidR="00701124">
        <w:rPr>
          <w:rFonts w:ascii="Times New Roman" w:hAnsi="Times New Roman" w:cs="Times New Roman"/>
          <w:sz w:val="26"/>
          <w:szCs w:val="26"/>
        </w:rPr>
        <w:t xml:space="preserve">обсуждении </w:t>
      </w:r>
      <w:r w:rsidR="009127CD">
        <w:rPr>
          <w:rFonts w:ascii="Times New Roman" w:hAnsi="Times New Roman" w:cs="Times New Roman"/>
          <w:sz w:val="26"/>
          <w:szCs w:val="26"/>
        </w:rPr>
        <w:t xml:space="preserve">вопросов </w:t>
      </w:r>
      <w:r w:rsidR="00701124">
        <w:rPr>
          <w:rFonts w:ascii="Times New Roman" w:hAnsi="Times New Roman" w:cs="Times New Roman"/>
          <w:sz w:val="26"/>
          <w:szCs w:val="26"/>
        </w:rPr>
        <w:t xml:space="preserve">о ходе исполнения </w:t>
      </w:r>
      <w:r w:rsidR="002B3387">
        <w:rPr>
          <w:rFonts w:ascii="Times New Roman" w:hAnsi="Times New Roman" w:cs="Times New Roman"/>
          <w:sz w:val="26"/>
          <w:szCs w:val="26"/>
        </w:rPr>
        <w:t>муниципальных программ</w:t>
      </w:r>
      <w:r w:rsidR="00701124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округа.</w:t>
      </w:r>
    </w:p>
    <w:p w:rsidR="009127CD" w:rsidRDefault="004D1CE2" w:rsidP="009127C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356D" w:rsidRPr="00D70E8F">
        <w:rPr>
          <w:rFonts w:ascii="Times New Roman" w:hAnsi="Times New Roman" w:cs="Times New Roman"/>
          <w:sz w:val="26"/>
          <w:szCs w:val="26"/>
        </w:rPr>
        <w:t>В отчетном году продолжилось рассмотрение социально</w:t>
      </w:r>
      <w:r w:rsidR="006A2CC9" w:rsidRPr="00D70E8F">
        <w:rPr>
          <w:rFonts w:ascii="Times New Roman" w:hAnsi="Times New Roman" w:cs="Times New Roman"/>
          <w:sz w:val="26"/>
          <w:szCs w:val="26"/>
        </w:rPr>
        <w:t xml:space="preserve"> значимы</w:t>
      </w:r>
      <w:r w:rsidR="00F9356D" w:rsidRPr="00D70E8F">
        <w:rPr>
          <w:rFonts w:ascii="Times New Roman" w:hAnsi="Times New Roman" w:cs="Times New Roman"/>
          <w:sz w:val="26"/>
          <w:szCs w:val="26"/>
        </w:rPr>
        <w:t>х</w:t>
      </w:r>
      <w:r w:rsidR="006A2CC9" w:rsidRPr="00D70E8F">
        <w:rPr>
          <w:rFonts w:ascii="Times New Roman" w:hAnsi="Times New Roman" w:cs="Times New Roman"/>
          <w:sz w:val="26"/>
          <w:szCs w:val="26"/>
        </w:rPr>
        <w:t xml:space="preserve"> </w:t>
      </w:r>
      <w:r w:rsidR="00BF5D53" w:rsidRPr="00D70E8F">
        <w:rPr>
          <w:rFonts w:ascii="Times New Roman" w:hAnsi="Times New Roman" w:cs="Times New Roman"/>
          <w:sz w:val="26"/>
          <w:szCs w:val="26"/>
        </w:rPr>
        <w:t>вопросов</w:t>
      </w:r>
      <w:r w:rsidR="00CC15B3" w:rsidRPr="00D70E8F">
        <w:rPr>
          <w:rFonts w:ascii="Times New Roman" w:hAnsi="Times New Roman" w:cs="Times New Roman"/>
          <w:sz w:val="26"/>
          <w:szCs w:val="26"/>
        </w:rPr>
        <w:t>, касающихся капитального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 xml:space="preserve"> ремонт</w:t>
      </w:r>
      <w:r w:rsidR="00CC15B3" w:rsidRPr="00D70E8F">
        <w:rPr>
          <w:rFonts w:ascii="Times New Roman" w:hAnsi="Times New Roman" w:cs="Times New Roman"/>
          <w:bCs/>
          <w:sz w:val="26"/>
          <w:szCs w:val="26"/>
        </w:rPr>
        <w:t>а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 xml:space="preserve"> муниципальной бани, расположенной по ул. Малиновского, 1.Б</w:t>
      </w:r>
      <w:r w:rsidR="00516775">
        <w:rPr>
          <w:rFonts w:ascii="Times New Roman" w:hAnsi="Times New Roman" w:cs="Times New Roman"/>
          <w:bCs/>
          <w:sz w:val="26"/>
          <w:szCs w:val="26"/>
        </w:rPr>
        <w:t>.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>,</w:t>
      </w:r>
      <w:r w:rsidR="00F9356D" w:rsidRPr="00D70E8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9127CD" w:rsidRPr="00D70E8F">
        <w:rPr>
          <w:rFonts w:ascii="Times New Roman" w:hAnsi="Times New Roman" w:cs="Times New Roman"/>
          <w:bCs/>
          <w:sz w:val="26"/>
          <w:szCs w:val="26"/>
        </w:rPr>
        <w:t>Находка,</w:t>
      </w:r>
      <w:r w:rsidR="009127CD" w:rsidRPr="00D7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</w:t>
      </w:r>
      <w:r w:rsidR="00CC15B3" w:rsidRPr="00D7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транспортной </w:t>
      </w:r>
      <w:r w:rsidR="00CC15B3" w:rsidRPr="00D70E8F">
        <w:rPr>
          <w:rFonts w:ascii="Times New Roman" w:eastAsia="Calibri" w:hAnsi="Times New Roman" w:cs="Times New Roman"/>
          <w:sz w:val="26"/>
          <w:szCs w:val="26"/>
        </w:rPr>
        <w:t xml:space="preserve">маршрутной сети пассажирского транспорта на территории Находкинского городского </w:t>
      </w:r>
      <w:r w:rsidR="00FD3F22" w:rsidRPr="00D70E8F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570D32" w:rsidRPr="00D70E8F">
        <w:rPr>
          <w:rFonts w:ascii="Times New Roman" w:eastAsia="Calibri" w:hAnsi="Times New Roman" w:cs="Times New Roman"/>
          <w:sz w:val="26"/>
          <w:szCs w:val="26"/>
        </w:rPr>
        <w:t xml:space="preserve">.  Совместно с представителями администрации и </w:t>
      </w:r>
      <w:r w:rsidR="00EE40D6" w:rsidRPr="00D70E8F">
        <w:rPr>
          <w:rFonts w:ascii="Times New Roman" w:eastAsia="Calibri" w:hAnsi="Times New Roman" w:cs="Times New Roman"/>
          <w:sz w:val="26"/>
          <w:szCs w:val="26"/>
        </w:rPr>
        <w:t>общественност</w:t>
      </w:r>
      <w:r w:rsidR="001D2A51">
        <w:rPr>
          <w:rFonts w:ascii="Times New Roman" w:eastAsia="Calibri" w:hAnsi="Times New Roman" w:cs="Times New Roman"/>
          <w:sz w:val="26"/>
          <w:szCs w:val="26"/>
        </w:rPr>
        <w:t>ью</w:t>
      </w:r>
      <w:r w:rsidR="00EE40D6" w:rsidRPr="00D70E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0E8F" w:rsidRPr="00D70E8F">
        <w:rPr>
          <w:rFonts w:ascii="Times New Roman" w:eastAsia="Calibri" w:hAnsi="Times New Roman" w:cs="Times New Roman"/>
          <w:sz w:val="26"/>
          <w:szCs w:val="26"/>
        </w:rPr>
        <w:t xml:space="preserve">на заседании </w:t>
      </w:r>
      <w:r w:rsidR="00300F7C" w:rsidRPr="00D70E8F">
        <w:rPr>
          <w:rFonts w:ascii="Times New Roman" w:eastAsia="Calibri" w:hAnsi="Times New Roman" w:cs="Times New Roman"/>
          <w:sz w:val="26"/>
          <w:szCs w:val="26"/>
        </w:rPr>
        <w:t xml:space="preserve">комиссии </w:t>
      </w:r>
      <w:r w:rsidR="00300F7C">
        <w:rPr>
          <w:rFonts w:ascii="Times New Roman" w:eastAsia="Calibri" w:hAnsi="Times New Roman" w:cs="Times New Roman"/>
          <w:sz w:val="26"/>
          <w:szCs w:val="26"/>
        </w:rPr>
        <w:t xml:space="preserve">было </w:t>
      </w:r>
      <w:r w:rsidR="00D70E8F" w:rsidRPr="00D70E8F">
        <w:rPr>
          <w:rFonts w:ascii="Times New Roman" w:eastAsia="Calibri" w:hAnsi="Times New Roman" w:cs="Times New Roman"/>
          <w:sz w:val="26"/>
          <w:szCs w:val="26"/>
        </w:rPr>
        <w:t xml:space="preserve">рассмотрено 15 </w:t>
      </w:r>
      <w:r w:rsidR="00290969" w:rsidRPr="00D70E8F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заявлений по</w:t>
      </w:r>
      <w:r w:rsidR="00EE40D6" w:rsidRPr="00D70E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выбору</w:t>
      </w:r>
      <w:r w:rsidR="009127CD" w:rsidRPr="00D70E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кандидатов на</w:t>
      </w:r>
      <w:r w:rsidR="00570D32" w:rsidRPr="00D70E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возбуждени</w:t>
      </w:r>
      <w:r w:rsidR="009127CD" w:rsidRPr="00D70E8F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570D32" w:rsidRPr="00D70E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ходатайства о награждении </w:t>
      </w:r>
      <w:r w:rsidR="00D6110B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>очетным знаком Приморского края «Семейная доблесть</w:t>
      </w:r>
      <w:r w:rsidR="00290969" w:rsidRPr="00D70E8F">
        <w:rPr>
          <w:rFonts w:ascii="Times New Roman" w:hAnsi="Times New Roman" w:cs="Times New Roman"/>
          <w:bCs/>
          <w:sz w:val="26"/>
          <w:szCs w:val="26"/>
        </w:rPr>
        <w:t>»</w:t>
      </w:r>
      <w:r w:rsidR="00A33A0C">
        <w:rPr>
          <w:rFonts w:ascii="Times New Roman" w:hAnsi="Times New Roman" w:cs="Times New Roman"/>
          <w:bCs/>
          <w:sz w:val="26"/>
          <w:szCs w:val="26"/>
        </w:rPr>
        <w:t>. По</w:t>
      </w:r>
      <w:r w:rsidR="00570D32" w:rsidRPr="00D70E8F">
        <w:rPr>
          <w:rFonts w:ascii="Times New Roman" w:hAnsi="Times New Roman" w:cs="Times New Roman"/>
          <w:bCs/>
          <w:sz w:val="26"/>
          <w:szCs w:val="26"/>
        </w:rPr>
        <w:t xml:space="preserve"> результатам</w:t>
      </w:r>
      <w:r w:rsidR="00D70E8F" w:rsidRPr="00D70E8F">
        <w:rPr>
          <w:rFonts w:ascii="Times New Roman" w:hAnsi="Times New Roman" w:cs="Times New Roman"/>
          <w:bCs/>
          <w:sz w:val="26"/>
          <w:szCs w:val="26"/>
        </w:rPr>
        <w:t xml:space="preserve"> их</w:t>
      </w:r>
      <w:r w:rsidR="00EE40D6" w:rsidRPr="00D70E8F">
        <w:rPr>
          <w:rFonts w:ascii="Times New Roman" w:hAnsi="Times New Roman" w:cs="Times New Roman"/>
          <w:bCs/>
          <w:sz w:val="26"/>
          <w:szCs w:val="26"/>
        </w:rPr>
        <w:t xml:space="preserve"> рассмотрения было принято </w:t>
      </w:r>
      <w:r w:rsidR="00290969" w:rsidRPr="00D70E8F">
        <w:rPr>
          <w:rFonts w:ascii="Times New Roman" w:hAnsi="Times New Roman" w:cs="Times New Roman"/>
          <w:bCs/>
          <w:sz w:val="26"/>
          <w:szCs w:val="26"/>
        </w:rPr>
        <w:t>решение о</w:t>
      </w:r>
      <w:r w:rsidR="00EE40D6" w:rsidRPr="00D70E8F">
        <w:rPr>
          <w:rFonts w:ascii="Times New Roman" w:hAnsi="Times New Roman" w:cs="Times New Roman"/>
          <w:bCs/>
          <w:sz w:val="26"/>
          <w:szCs w:val="26"/>
        </w:rPr>
        <w:t xml:space="preserve"> возбуждении ходатайства </w:t>
      </w:r>
      <w:r w:rsidR="00290969" w:rsidRPr="00D70E8F">
        <w:rPr>
          <w:rFonts w:ascii="Times New Roman" w:hAnsi="Times New Roman" w:cs="Times New Roman"/>
          <w:bCs/>
          <w:sz w:val="26"/>
          <w:szCs w:val="26"/>
        </w:rPr>
        <w:t>о награждении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 xml:space="preserve"> 10 семейных пар</w:t>
      </w:r>
      <w:r w:rsidR="00EE40D6" w:rsidRPr="00D70E8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6110B">
        <w:rPr>
          <w:rFonts w:ascii="Times New Roman" w:hAnsi="Times New Roman" w:cs="Times New Roman"/>
          <w:bCs/>
          <w:sz w:val="26"/>
          <w:szCs w:val="26"/>
        </w:rPr>
        <w:t>п</w:t>
      </w:r>
      <w:r w:rsidR="00EE40D6" w:rsidRPr="00D70E8F">
        <w:rPr>
          <w:rFonts w:ascii="Times New Roman" w:hAnsi="Times New Roman" w:cs="Times New Roman"/>
          <w:bCs/>
          <w:sz w:val="26"/>
          <w:szCs w:val="26"/>
        </w:rPr>
        <w:t>очетным знаком</w:t>
      </w:r>
      <w:r w:rsidR="00AD625E">
        <w:rPr>
          <w:rFonts w:ascii="Times New Roman" w:hAnsi="Times New Roman" w:cs="Times New Roman"/>
          <w:bCs/>
          <w:sz w:val="26"/>
          <w:szCs w:val="26"/>
        </w:rPr>
        <w:t xml:space="preserve"> Приморского края</w:t>
      </w:r>
      <w:r w:rsidR="00EE40D6" w:rsidRPr="00D70E8F">
        <w:rPr>
          <w:rFonts w:ascii="Times New Roman" w:hAnsi="Times New Roman" w:cs="Times New Roman"/>
          <w:bCs/>
          <w:sz w:val="26"/>
          <w:szCs w:val="26"/>
        </w:rPr>
        <w:t xml:space="preserve"> «Семейная доблесть»</w:t>
      </w:r>
      <w:r w:rsidR="006A2CC9" w:rsidRPr="00D70E8F">
        <w:rPr>
          <w:rFonts w:ascii="Times New Roman" w:hAnsi="Times New Roman" w:cs="Times New Roman"/>
          <w:bCs/>
          <w:sz w:val="26"/>
          <w:szCs w:val="26"/>
        </w:rPr>
        <w:t>.</w:t>
      </w:r>
    </w:p>
    <w:p w:rsidR="006A2CC9" w:rsidRPr="006A2CC9" w:rsidRDefault="00E76F29" w:rsidP="009127C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2CC9" w:rsidRPr="006A2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работы комиссией осуществлялись взаимодействия с учреждениями, организациями, структурными подразделениями органов местного самоуправления Находкинского городского округа. Начальники управлений структурных подразделений администрации Находкинского городского округа и их представители принимали участие в заседаниях депутатской комиссии, готовили документы и информационные материалы, необходимые для рассмотрения вопросов и проектов в соответствии с компетенцией комиссии. </w:t>
      </w:r>
    </w:p>
    <w:p w:rsidR="006A2CC9" w:rsidRDefault="00F2486B" w:rsidP="00DC711E">
      <w:pPr>
        <w:spacing w:after="0" w:line="25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F248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127CD">
        <w:rPr>
          <w:rFonts w:ascii="Times New Roman" w:hAnsi="Times New Roman" w:cs="Times New Roman"/>
          <w:sz w:val="26"/>
          <w:szCs w:val="26"/>
        </w:rPr>
        <w:t xml:space="preserve">         </w:t>
      </w:r>
      <w:r w:rsidR="00165A50">
        <w:rPr>
          <w:rFonts w:ascii="Times New Roman" w:hAnsi="Times New Roman" w:cs="Times New Roman"/>
          <w:sz w:val="26"/>
          <w:szCs w:val="26"/>
        </w:rPr>
        <w:t xml:space="preserve">  </w:t>
      </w:r>
      <w:r w:rsidR="00A63F95">
        <w:rPr>
          <w:rFonts w:ascii="Times New Roman" w:hAnsi="Times New Roman" w:cs="Times New Roman"/>
          <w:sz w:val="26"/>
          <w:szCs w:val="26"/>
        </w:rPr>
        <w:t xml:space="preserve"> Перечень н</w:t>
      </w:r>
      <w:r w:rsidR="00165A50">
        <w:rPr>
          <w:rFonts w:ascii="Times New Roman" w:hAnsi="Times New Roman" w:cs="Times New Roman"/>
          <w:sz w:val="26"/>
          <w:szCs w:val="26"/>
        </w:rPr>
        <w:t>аиболее значимы</w:t>
      </w:r>
      <w:r w:rsidR="00A63F95">
        <w:rPr>
          <w:rFonts w:ascii="Times New Roman" w:hAnsi="Times New Roman" w:cs="Times New Roman"/>
          <w:sz w:val="26"/>
          <w:szCs w:val="26"/>
        </w:rPr>
        <w:t>х</w:t>
      </w:r>
      <w:r w:rsidR="00165A50">
        <w:rPr>
          <w:rFonts w:ascii="Times New Roman" w:hAnsi="Times New Roman" w:cs="Times New Roman"/>
          <w:sz w:val="26"/>
          <w:szCs w:val="26"/>
        </w:rPr>
        <w:t xml:space="preserve"> </w:t>
      </w:r>
      <w:r w:rsidR="006A2CC9" w:rsidRPr="006A2CC9">
        <w:rPr>
          <w:rFonts w:ascii="Times New Roman" w:hAnsi="Times New Roman" w:cs="Times New Roman"/>
          <w:sz w:val="26"/>
          <w:szCs w:val="26"/>
        </w:rPr>
        <w:t>вопрос</w:t>
      </w:r>
      <w:r w:rsidR="00A63F95">
        <w:rPr>
          <w:rFonts w:ascii="Times New Roman" w:hAnsi="Times New Roman" w:cs="Times New Roman"/>
          <w:sz w:val="26"/>
          <w:szCs w:val="26"/>
        </w:rPr>
        <w:t>ов</w:t>
      </w:r>
      <w:r w:rsidR="006A2CC9" w:rsidRPr="006A2CC9">
        <w:rPr>
          <w:rFonts w:ascii="Times New Roman" w:hAnsi="Times New Roman" w:cs="Times New Roman"/>
          <w:sz w:val="26"/>
          <w:szCs w:val="26"/>
        </w:rPr>
        <w:t>, рассмотренны</w:t>
      </w:r>
      <w:r w:rsidR="00A63F95">
        <w:rPr>
          <w:rFonts w:ascii="Times New Roman" w:hAnsi="Times New Roman" w:cs="Times New Roman"/>
          <w:sz w:val="26"/>
          <w:szCs w:val="26"/>
        </w:rPr>
        <w:t>х</w:t>
      </w:r>
      <w:r w:rsidR="006A2CC9" w:rsidRPr="006A2CC9">
        <w:rPr>
          <w:rFonts w:ascii="Times New Roman" w:hAnsi="Times New Roman" w:cs="Times New Roman"/>
          <w:sz w:val="26"/>
          <w:szCs w:val="26"/>
        </w:rPr>
        <w:t xml:space="preserve"> на заседани</w:t>
      </w:r>
      <w:r w:rsidR="001D2A51">
        <w:rPr>
          <w:rFonts w:ascii="Times New Roman" w:hAnsi="Times New Roman" w:cs="Times New Roman"/>
          <w:sz w:val="26"/>
          <w:szCs w:val="26"/>
        </w:rPr>
        <w:t>ях постоянной</w:t>
      </w:r>
      <w:r w:rsidR="006A2CC9" w:rsidRPr="006A2CC9">
        <w:rPr>
          <w:rFonts w:ascii="Times New Roman" w:hAnsi="Times New Roman" w:cs="Times New Roman"/>
          <w:sz w:val="26"/>
          <w:szCs w:val="26"/>
        </w:rPr>
        <w:t xml:space="preserve"> комиссии по социальной политике </w:t>
      </w:r>
      <w:r w:rsidR="00C223E5">
        <w:rPr>
          <w:rFonts w:ascii="Times New Roman" w:hAnsi="Times New Roman" w:cs="Times New Roman"/>
          <w:sz w:val="26"/>
          <w:szCs w:val="26"/>
        </w:rPr>
        <w:t>в отчетном периоде</w:t>
      </w:r>
      <w:r w:rsidR="006A2CC9" w:rsidRPr="006A2CC9">
        <w:rPr>
          <w:rFonts w:ascii="Times New Roman" w:hAnsi="Times New Roman" w:cs="Times New Roman"/>
          <w:sz w:val="26"/>
          <w:szCs w:val="26"/>
        </w:rPr>
        <w:t>.</w:t>
      </w:r>
    </w:p>
    <w:p w:rsidR="00A63F95" w:rsidRDefault="00A63F95" w:rsidP="00A63F95">
      <w:pPr>
        <w:pStyle w:val="a4"/>
        <w:tabs>
          <w:tab w:val="left" w:pos="3119"/>
        </w:tabs>
        <w:spacing w:after="0" w:line="240" w:lineRule="auto"/>
        <w:ind w:left="0" w:righ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F2180" w:rsidRPr="00A63F95">
        <w:rPr>
          <w:rFonts w:ascii="Times New Roman" w:hAnsi="Times New Roman" w:cs="Times New Roman"/>
          <w:sz w:val="26"/>
          <w:szCs w:val="26"/>
        </w:rPr>
        <w:t>О состоянии катков на территории Находкинского городского округа.</w:t>
      </w:r>
    </w:p>
    <w:p w:rsidR="004F2180" w:rsidRPr="00A63F95" w:rsidRDefault="00A63F95" w:rsidP="00A63F95">
      <w:pPr>
        <w:pStyle w:val="a4"/>
        <w:spacing w:after="0" w:line="240" w:lineRule="auto"/>
        <w:ind w:left="0" w:righ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F2180" w:rsidRPr="00A63F95">
        <w:rPr>
          <w:rFonts w:ascii="Times New Roman" w:hAnsi="Times New Roman" w:cs="Times New Roman"/>
          <w:sz w:val="26"/>
          <w:szCs w:val="26"/>
        </w:rPr>
        <w:t>О ходе реализации мероприятий по капитальному ремонту муниципальной бани, расположенной по ул. Малиновского, 1Б в г. Находка.</w:t>
      </w:r>
    </w:p>
    <w:p w:rsidR="004F2180" w:rsidRPr="009127CD" w:rsidRDefault="00A63F95" w:rsidP="00A63F95">
      <w:pPr>
        <w:pStyle w:val="a4"/>
        <w:spacing w:after="0" w:line="240" w:lineRule="auto"/>
        <w:ind w:left="0" w:righ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F2180" w:rsidRPr="009127CD">
        <w:rPr>
          <w:rFonts w:ascii="Times New Roman" w:hAnsi="Times New Roman" w:cs="Times New Roman"/>
          <w:sz w:val="26"/>
          <w:szCs w:val="26"/>
        </w:rPr>
        <w:t>О подготовке к присвоению городу Находке почётного звания «Город трудовой доблести».</w:t>
      </w:r>
    </w:p>
    <w:p w:rsidR="004F2180" w:rsidRPr="009127CD" w:rsidRDefault="00A63F95" w:rsidP="00A63F95">
      <w:pPr>
        <w:pStyle w:val="a4"/>
        <w:spacing w:after="0" w:line="240" w:lineRule="auto"/>
        <w:ind w:left="0" w:right="-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127CD" w:rsidRPr="009127CD">
        <w:rPr>
          <w:rFonts w:ascii="Times New Roman" w:hAnsi="Times New Roman" w:cs="Times New Roman"/>
          <w:sz w:val="26"/>
          <w:szCs w:val="26"/>
        </w:rPr>
        <w:t>О</w:t>
      </w:r>
      <w:r w:rsidR="004F2180" w:rsidRPr="009127CD">
        <w:rPr>
          <w:rFonts w:ascii="Times New Roman" w:hAnsi="Times New Roman" w:cs="Times New Roman"/>
          <w:sz w:val="26"/>
          <w:szCs w:val="26"/>
        </w:rPr>
        <w:t xml:space="preserve"> состоянии транспортной </w:t>
      </w:r>
      <w:r w:rsidR="004F2180" w:rsidRPr="009127CD">
        <w:rPr>
          <w:rFonts w:ascii="Times New Roman" w:eastAsia="Calibri" w:hAnsi="Times New Roman" w:cs="Times New Roman"/>
          <w:sz w:val="26"/>
          <w:szCs w:val="26"/>
        </w:rPr>
        <w:t>маршрутной сети пассажирского транспорта на территории Находкинского городского округа.</w:t>
      </w:r>
    </w:p>
    <w:p w:rsidR="004F2180" w:rsidRPr="009127CD" w:rsidRDefault="00A63F95" w:rsidP="00A63F95">
      <w:pPr>
        <w:pStyle w:val="a4"/>
        <w:spacing w:after="0" w:line="240" w:lineRule="auto"/>
        <w:ind w:left="0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4F2180" w:rsidRPr="009127CD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пункт 1 решения Думы Находкинского городского округа от 26.02.2021 № 792 «Об утверждении состава Молодежного парламента при Думе Находкинского городского округа».</w:t>
      </w:r>
    </w:p>
    <w:p w:rsidR="00570D32" w:rsidRPr="00A63F95" w:rsidRDefault="00A63F95" w:rsidP="00A63F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570D32" w:rsidRPr="00A63F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транспортного обслуживания населения Находкинского городского округа.</w:t>
      </w:r>
    </w:p>
    <w:p w:rsidR="00570D32" w:rsidRPr="00D72F8A" w:rsidRDefault="00A63F95" w:rsidP="00A63F95">
      <w:pPr>
        <w:pStyle w:val="a4"/>
        <w:spacing w:after="0" w:line="256" w:lineRule="auto"/>
        <w:ind w:left="0"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 w:rsidR="00570D32" w:rsidRPr="00D72F8A">
        <w:rPr>
          <w:rFonts w:ascii="Times New Roman" w:hAnsi="Times New Roman" w:cs="Times New Roman"/>
          <w:sz w:val="26"/>
          <w:szCs w:val="26"/>
        </w:rPr>
        <w:t>О санитарно-противоэпидемических мероприятиях и показателях заболеваемости COVID-19 на территории Находкинского городского округа.</w:t>
      </w:r>
    </w:p>
    <w:p w:rsidR="00C47972" w:rsidRPr="00A63F95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C47972" w:rsidRPr="00A63F95">
        <w:rPr>
          <w:rFonts w:ascii="Times New Roman" w:hAnsi="Times New Roman" w:cs="Times New Roman"/>
          <w:sz w:val="26"/>
          <w:szCs w:val="26"/>
        </w:rPr>
        <w:t>О возбуждении ходатайства о награждении наградой Приморского края -почетным знаком Приморского края «Семейная доблесть»</w:t>
      </w:r>
    </w:p>
    <w:p w:rsidR="00570D32" w:rsidRPr="00A63F95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570D32" w:rsidRPr="00A63F95">
        <w:rPr>
          <w:rFonts w:ascii="Times New Roman" w:hAnsi="Times New Roman" w:cs="Times New Roman"/>
          <w:sz w:val="26"/>
          <w:szCs w:val="26"/>
        </w:rPr>
        <w:t>Об отказе в возбуждении ходатайства о награждении наградой Приморского края «Семейная доблесть».</w:t>
      </w:r>
    </w:p>
    <w:p w:rsidR="00570D32" w:rsidRPr="00A63F95" w:rsidRDefault="00A63F95" w:rsidP="00A63F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570D32" w:rsidRPr="00A63F95">
        <w:rPr>
          <w:rFonts w:ascii="Times New Roman" w:hAnsi="Times New Roman" w:cs="Times New Roman"/>
          <w:sz w:val="26"/>
          <w:szCs w:val="26"/>
        </w:rPr>
        <w:t>Об отчете Контрольно-счетной палаты Находкинского городского округа по результатам контрольного мероприятия «Проверка эффективного, целевого использования бюджетных средств, выделенных в 2021 году на организацию временного трудоустройства несовершеннолетних граждан в возрасте от 14 до 18 лет».</w:t>
      </w:r>
    </w:p>
    <w:p w:rsidR="00570D32" w:rsidRPr="00A63F95" w:rsidRDefault="00A63F95" w:rsidP="00A63F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570D32" w:rsidRPr="00A63F95">
        <w:rPr>
          <w:rFonts w:ascii="Times New Roman" w:hAnsi="Times New Roman" w:cs="Times New Roman"/>
          <w:sz w:val="26"/>
          <w:szCs w:val="26"/>
        </w:rPr>
        <w:t>О ситуации по заболеваемости COVID-19 на территории Находкинского городского округа.</w:t>
      </w:r>
    </w:p>
    <w:p w:rsidR="00570D32" w:rsidRPr="00A63F95" w:rsidRDefault="00A63F95" w:rsidP="00A63F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r w:rsidR="00570D32" w:rsidRPr="00A63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снабжении твердым топливом (уголь, дрова) в 2022-2023 годах граждан, </w:t>
      </w:r>
      <w:r w:rsidR="00570D32" w:rsidRPr="00A63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проживающих на территории Находкинского городского. </w:t>
      </w:r>
    </w:p>
    <w:p w:rsidR="00570D32" w:rsidRPr="00A63F95" w:rsidRDefault="00A63F95" w:rsidP="00A63F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r w:rsidR="00570D32" w:rsidRPr="00A63F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установке технических средств охраны в муниципальных дошкольных, образовательных учреждениях Находкинского городского округа (система видеонаблюдения, кнопка тревожной сигнализации, система оповещения).</w:t>
      </w:r>
    </w:p>
    <w:p w:rsidR="00570D32" w:rsidRPr="00A63F95" w:rsidRDefault="00570D32" w:rsidP="00A63F95">
      <w:pPr>
        <w:pStyle w:val="a4"/>
        <w:numPr>
          <w:ilvl w:val="0"/>
          <w:numId w:val="6"/>
        </w:numPr>
        <w:spacing w:after="0" w:line="240" w:lineRule="auto"/>
        <w:ind w:left="426" w:right="-284" w:hanging="426"/>
        <w:jc w:val="both"/>
        <w:rPr>
          <w:rFonts w:ascii="Times New Roman" w:hAnsi="Times New Roman" w:cs="Times New Roman"/>
          <w:sz w:val="26"/>
          <w:szCs w:val="26"/>
        </w:rPr>
      </w:pPr>
      <w:r w:rsidRPr="00A63F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открытии дачных маршрутов в направлении ЦМСС, Золотари.</w:t>
      </w:r>
    </w:p>
    <w:p w:rsidR="00570D32" w:rsidRPr="00A63F95" w:rsidRDefault="00A63F95" w:rsidP="00A63F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="00570D32" w:rsidRPr="00A63F95">
        <w:rPr>
          <w:rFonts w:ascii="Times New Roman" w:hAnsi="Times New Roman" w:cs="Times New Roman"/>
          <w:sz w:val="26"/>
          <w:szCs w:val="26"/>
        </w:rPr>
        <w:t>О заключении Контрольно-счетной палаты Находкинского городского округа по результатам экспертно-аналитического мероприятия «Финансово-экономическая экспертиза муниципальной программы «Укрепление общественного здоровья населения Находкинского городского округа» на 2021-2024 годы.</w:t>
      </w:r>
    </w:p>
    <w:p w:rsidR="00570D32" w:rsidRPr="00A63F95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="00570D32" w:rsidRPr="00A63F95">
        <w:rPr>
          <w:rFonts w:ascii="Times New Roman" w:hAnsi="Times New Roman" w:cs="Times New Roman"/>
          <w:sz w:val="26"/>
          <w:szCs w:val="26"/>
        </w:rPr>
        <w:t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округа, за 2021 год.</w:t>
      </w:r>
    </w:p>
    <w:p w:rsidR="00570D32" w:rsidRPr="00A63F95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="00570D32" w:rsidRPr="00A63F95">
        <w:rPr>
          <w:rFonts w:ascii="Times New Roman" w:hAnsi="Times New Roman" w:cs="Times New Roman"/>
          <w:sz w:val="26"/>
          <w:szCs w:val="26"/>
        </w:rPr>
        <w:t>Об организации трудоустройства несовершеннолетних граждан в возрасте от 14 до 18 лет на территории Находкинского городского округа в 2022 году.</w:t>
      </w:r>
    </w:p>
    <w:p w:rsidR="00570D32" w:rsidRPr="00A63F95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570D32" w:rsidRPr="00A63F95">
        <w:rPr>
          <w:rFonts w:ascii="Times New Roman" w:hAnsi="Times New Roman" w:cs="Times New Roman"/>
          <w:sz w:val="26"/>
          <w:szCs w:val="26"/>
        </w:rPr>
        <w:t>Об организации летнего отдыха детей на территории Находкинского городского округа в 2022 году.</w:t>
      </w:r>
    </w:p>
    <w:p w:rsidR="00570D32" w:rsidRPr="00A63F95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="00570D32" w:rsidRPr="00A63F95">
        <w:rPr>
          <w:rFonts w:ascii="Times New Roman" w:hAnsi="Times New Roman" w:cs="Times New Roman"/>
          <w:sz w:val="26"/>
          <w:szCs w:val="26"/>
        </w:rPr>
        <w:t>О реализации проекта «Цифровое Приморье» в Находкинском городском округе (оснащенность и функциональность умных остановок).</w:t>
      </w:r>
    </w:p>
    <w:p w:rsidR="004F2180" w:rsidRDefault="00A63F95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570D32" w:rsidRPr="00A63F95">
        <w:rPr>
          <w:rFonts w:ascii="Times New Roman" w:hAnsi="Times New Roman" w:cs="Times New Roman"/>
          <w:sz w:val="26"/>
          <w:szCs w:val="26"/>
        </w:rPr>
        <w:t>Об организации городского транспорта по дачным маршрутам № 31, № 32 в направлении ЦМСС, Золотари.</w:t>
      </w:r>
    </w:p>
    <w:p w:rsidR="00304295" w:rsidRPr="00304295" w:rsidRDefault="00F549D6" w:rsidP="003042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295">
        <w:rPr>
          <w:rFonts w:ascii="Times New Roman" w:hAnsi="Times New Roman" w:cs="Times New Roman"/>
          <w:sz w:val="26"/>
          <w:szCs w:val="26"/>
        </w:rPr>
        <w:t>21.</w:t>
      </w:r>
      <w:r w:rsidRPr="003042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042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предложении территориального отдела Управления Федеральной службы по надзору в сфере защиты прав потребителей и благополучия человека по Приморскому краю в г. Находка о выполнении требований санитарного законодательства и обеспечение санитарно-эпидемиологического благополучия населения на 2023-2024 годы в общеобразовательных и дошкольных образовательных учреждениях Находкинского городского округа.</w:t>
      </w:r>
    </w:p>
    <w:p w:rsidR="00F549D6" w:rsidRPr="00304295" w:rsidRDefault="00304295" w:rsidP="003042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04295">
        <w:rPr>
          <w:rFonts w:ascii="Times New Roman" w:hAnsi="Times New Roman" w:cs="Times New Roman"/>
          <w:sz w:val="26"/>
          <w:szCs w:val="26"/>
        </w:rPr>
        <w:t xml:space="preserve">22. </w:t>
      </w:r>
      <w:r w:rsidR="00F549D6" w:rsidRPr="00304295">
        <w:rPr>
          <w:rFonts w:ascii="Times New Roman" w:hAnsi="Times New Roman" w:cs="Times New Roman"/>
          <w:sz w:val="26"/>
          <w:szCs w:val="26"/>
        </w:rPr>
        <w:t>Об обеспечении жильем работников бюджетной сферы в г. Находка (медиков, учителей и других работников бюджетной сферы).</w:t>
      </w:r>
    </w:p>
    <w:p w:rsidR="00304295" w:rsidRPr="00E01C9B" w:rsidRDefault="00304295" w:rsidP="0098655B">
      <w:pPr>
        <w:spacing w:after="0" w:line="240" w:lineRule="auto"/>
        <w:ind w:right="-28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1C9B">
        <w:rPr>
          <w:rFonts w:ascii="Times New Roman" w:hAnsi="Times New Roman" w:cs="Times New Roman"/>
          <w:sz w:val="26"/>
          <w:szCs w:val="26"/>
        </w:rPr>
        <w:t>23. О проекте решения Думы Находкинского городского округа «О внесении изменений в пункт 1 решения Думы Находкинского городского округа от 26.02.2021 № 792 «Об утверждении состава Молодежного парламента при Думе Находкинского городского округа».</w:t>
      </w:r>
    </w:p>
    <w:p w:rsidR="00304295" w:rsidRPr="00E01C9B" w:rsidRDefault="00304295" w:rsidP="0098655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C9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24. Об итогах работы пассажирского транспорта Находкинского городского округа за 2022 год.</w:t>
      </w:r>
    </w:p>
    <w:p w:rsidR="00304295" w:rsidRPr="00E01C9B" w:rsidRDefault="00304295" w:rsidP="0098655B">
      <w:pPr>
        <w:tabs>
          <w:tab w:val="left" w:pos="3119"/>
        </w:tabs>
        <w:spacing w:after="0" w:line="240" w:lineRule="auto"/>
        <w:ind w:left="1843" w:right="-284" w:hanging="184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C9B">
        <w:rPr>
          <w:rFonts w:ascii="Times New Roman" w:eastAsia="Times New Roman" w:hAnsi="Times New Roman" w:cs="Times New Roman"/>
          <w:sz w:val="26"/>
          <w:szCs w:val="26"/>
          <w:lang w:eastAsia="ru-RU"/>
        </w:rPr>
        <w:t>24. О состоянии катков на территории Находкинского городского округа.</w:t>
      </w:r>
    </w:p>
    <w:p w:rsidR="00304295" w:rsidRPr="00E01C9B" w:rsidRDefault="00304295" w:rsidP="0098655B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О плане работы постоянной депутатской комиссии Думы Находкинского городского округа по социальной политике на 2023 год. </w:t>
      </w:r>
    </w:p>
    <w:p w:rsidR="00304295" w:rsidRPr="00304295" w:rsidRDefault="00304295" w:rsidP="0098655B">
      <w:pPr>
        <w:spacing w:after="0" w:line="240" w:lineRule="auto"/>
        <w:ind w:left="1843" w:right="-283" w:hanging="1843"/>
        <w:jc w:val="both"/>
        <w:outlineLvl w:val="0"/>
        <w:rPr>
          <w:sz w:val="26"/>
          <w:szCs w:val="26"/>
        </w:rPr>
      </w:pPr>
    </w:p>
    <w:p w:rsidR="00F549D6" w:rsidRPr="00304295" w:rsidRDefault="00F549D6" w:rsidP="003042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9D6" w:rsidRPr="00304295" w:rsidRDefault="00F549D6" w:rsidP="00A63F95">
      <w:pPr>
        <w:spacing w:after="0" w:line="256" w:lineRule="auto"/>
        <w:ind w:right="-141"/>
        <w:jc w:val="both"/>
        <w:rPr>
          <w:rFonts w:ascii="Times New Roman" w:hAnsi="Times New Roman" w:cs="Times New Roman"/>
          <w:sz w:val="26"/>
          <w:szCs w:val="26"/>
        </w:rPr>
      </w:pPr>
    </w:p>
    <w:sectPr w:rsidR="00F549D6" w:rsidRPr="0030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222F"/>
    <w:multiLevelType w:val="hybridMultilevel"/>
    <w:tmpl w:val="6E48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21B"/>
    <w:multiLevelType w:val="hybridMultilevel"/>
    <w:tmpl w:val="8DE403B6"/>
    <w:lvl w:ilvl="0" w:tplc="0419000F">
      <w:start w:val="1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E6BCE"/>
    <w:multiLevelType w:val="hybridMultilevel"/>
    <w:tmpl w:val="6B90D3A8"/>
    <w:lvl w:ilvl="0" w:tplc="84D2F0BA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6C1A66AF"/>
    <w:multiLevelType w:val="hybridMultilevel"/>
    <w:tmpl w:val="8AA42870"/>
    <w:lvl w:ilvl="0" w:tplc="2D5441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5" w:hanging="360"/>
      </w:pPr>
    </w:lvl>
    <w:lvl w:ilvl="2" w:tplc="0419001B" w:tentative="1">
      <w:start w:val="1"/>
      <w:numFmt w:val="lowerRoman"/>
      <w:lvlText w:val="%3."/>
      <w:lvlJc w:val="right"/>
      <w:pPr>
        <w:ind w:left="4495" w:hanging="180"/>
      </w:pPr>
    </w:lvl>
    <w:lvl w:ilvl="3" w:tplc="0419000F" w:tentative="1">
      <w:start w:val="1"/>
      <w:numFmt w:val="decimal"/>
      <w:lvlText w:val="%4."/>
      <w:lvlJc w:val="left"/>
      <w:pPr>
        <w:ind w:left="5215" w:hanging="360"/>
      </w:pPr>
    </w:lvl>
    <w:lvl w:ilvl="4" w:tplc="04190019" w:tentative="1">
      <w:start w:val="1"/>
      <w:numFmt w:val="lowerLetter"/>
      <w:lvlText w:val="%5."/>
      <w:lvlJc w:val="left"/>
      <w:pPr>
        <w:ind w:left="5935" w:hanging="360"/>
      </w:pPr>
    </w:lvl>
    <w:lvl w:ilvl="5" w:tplc="0419001B" w:tentative="1">
      <w:start w:val="1"/>
      <w:numFmt w:val="lowerRoman"/>
      <w:lvlText w:val="%6."/>
      <w:lvlJc w:val="right"/>
      <w:pPr>
        <w:ind w:left="6655" w:hanging="180"/>
      </w:pPr>
    </w:lvl>
    <w:lvl w:ilvl="6" w:tplc="0419000F" w:tentative="1">
      <w:start w:val="1"/>
      <w:numFmt w:val="decimal"/>
      <w:lvlText w:val="%7."/>
      <w:lvlJc w:val="left"/>
      <w:pPr>
        <w:ind w:left="7375" w:hanging="360"/>
      </w:pPr>
    </w:lvl>
    <w:lvl w:ilvl="7" w:tplc="04190019" w:tentative="1">
      <w:start w:val="1"/>
      <w:numFmt w:val="lowerLetter"/>
      <w:lvlText w:val="%8."/>
      <w:lvlJc w:val="left"/>
      <w:pPr>
        <w:ind w:left="8095" w:hanging="360"/>
      </w:pPr>
    </w:lvl>
    <w:lvl w:ilvl="8" w:tplc="0419001B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4" w15:restartNumberingAfterBreak="0">
    <w:nsid w:val="6C484622"/>
    <w:multiLevelType w:val="hybridMultilevel"/>
    <w:tmpl w:val="093A611E"/>
    <w:lvl w:ilvl="0" w:tplc="2E00F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E07C62"/>
    <w:multiLevelType w:val="hybridMultilevel"/>
    <w:tmpl w:val="8A72DE3C"/>
    <w:lvl w:ilvl="0" w:tplc="0419000F">
      <w:start w:val="1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9A"/>
    <w:rsid w:val="000A4806"/>
    <w:rsid w:val="000C1ECF"/>
    <w:rsid w:val="00114003"/>
    <w:rsid w:val="00165A50"/>
    <w:rsid w:val="00197FCD"/>
    <w:rsid w:val="001D2A51"/>
    <w:rsid w:val="0025435F"/>
    <w:rsid w:val="00290969"/>
    <w:rsid w:val="002951FC"/>
    <w:rsid w:val="002B3387"/>
    <w:rsid w:val="00300F7C"/>
    <w:rsid w:val="00304140"/>
    <w:rsid w:val="00304295"/>
    <w:rsid w:val="003109B9"/>
    <w:rsid w:val="00342DBE"/>
    <w:rsid w:val="003707A5"/>
    <w:rsid w:val="003947ED"/>
    <w:rsid w:val="003E58D9"/>
    <w:rsid w:val="0041678E"/>
    <w:rsid w:val="00420D66"/>
    <w:rsid w:val="00457053"/>
    <w:rsid w:val="004751E8"/>
    <w:rsid w:val="004B444F"/>
    <w:rsid w:val="004D1CE2"/>
    <w:rsid w:val="004F2180"/>
    <w:rsid w:val="00510014"/>
    <w:rsid w:val="00516775"/>
    <w:rsid w:val="00570D32"/>
    <w:rsid w:val="00571722"/>
    <w:rsid w:val="005B7E31"/>
    <w:rsid w:val="00600E36"/>
    <w:rsid w:val="00603E8C"/>
    <w:rsid w:val="00666FAC"/>
    <w:rsid w:val="006768D3"/>
    <w:rsid w:val="006A2CC9"/>
    <w:rsid w:val="006B439A"/>
    <w:rsid w:val="00701124"/>
    <w:rsid w:val="008C6515"/>
    <w:rsid w:val="009127CD"/>
    <w:rsid w:val="0098655B"/>
    <w:rsid w:val="00995DFE"/>
    <w:rsid w:val="00A1152B"/>
    <w:rsid w:val="00A33A0C"/>
    <w:rsid w:val="00A63F95"/>
    <w:rsid w:val="00AD625E"/>
    <w:rsid w:val="00B56BB1"/>
    <w:rsid w:val="00BA0BB5"/>
    <w:rsid w:val="00BD5FC9"/>
    <w:rsid w:val="00BF5D53"/>
    <w:rsid w:val="00C223E5"/>
    <w:rsid w:val="00C47972"/>
    <w:rsid w:val="00C75743"/>
    <w:rsid w:val="00CC15B3"/>
    <w:rsid w:val="00CE40ED"/>
    <w:rsid w:val="00CE6372"/>
    <w:rsid w:val="00D43F58"/>
    <w:rsid w:val="00D6110B"/>
    <w:rsid w:val="00D70E8F"/>
    <w:rsid w:val="00D72F8A"/>
    <w:rsid w:val="00DC711E"/>
    <w:rsid w:val="00E01C9B"/>
    <w:rsid w:val="00E26F0F"/>
    <w:rsid w:val="00E32924"/>
    <w:rsid w:val="00E76F29"/>
    <w:rsid w:val="00EE40D6"/>
    <w:rsid w:val="00F2486B"/>
    <w:rsid w:val="00F35643"/>
    <w:rsid w:val="00F549D6"/>
    <w:rsid w:val="00F57674"/>
    <w:rsid w:val="00F9356D"/>
    <w:rsid w:val="00FD3F22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5C6F-7CB8-4433-9C15-9A4E6DF2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0D32"/>
    <w:pPr>
      <w:ind w:left="720"/>
      <w:contextualSpacing/>
    </w:pPr>
  </w:style>
  <w:style w:type="character" w:customStyle="1" w:styleId="markedcontent">
    <w:name w:val="markedcontent"/>
    <w:basedOn w:val="a0"/>
    <w:rsid w:val="0051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6</cp:revision>
  <dcterms:created xsi:type="dcterms:W3CDTF">2023-01-09T23:57:00Z</dcterms:created>
  <dcterms:modified xsi:type="dcterms:W3CDTF">2023-01-24T04:09:00Z</dcterms:modified>
</cp:coreProperties>
</file>