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A6" w:rsidRDefault="00914AA6">
      <w:pPr>
        <w:pStyle w:val="ConsPlusNormal"/>
        <w:jc w:val="both"/>
        <w:outlineLvl w:val="0"/>
      </w:pPr>
      <w:bookmarkStart w:id="0" w:name="_GoBack"/>
      <w:bookmarkEnd w:id="0"/>
    </w:p>
    <w:p w:rsidR="00914AA6" w:rsidRDefault="00914AA6">
      <w:pPr>
        <w:pStyle w:val="ConsPlusTitle"/>
        <w:jc w:val="center"/>
      </w:pPr>
      <w:r>
        <w:t>ПРИМОРСКИЙ КРАЙ</w:t>
      </w:r>
    </w:p>
    <w:p w:rsidR="00914AA6" w:rsidRDefault="00914AA6">
      <w:pPr>
        <w:pStyle w:val="ConsPlusTitle"/>
        <w:jc w:val="center"/>
      </w:pPr>
      <w:r>
        <w:t>ДУМА НАХОДКИНСКОГО ГОРОДСКОГО ОКРУГА</w:t>
      </w:r>
    </w:p>
    <w:p w:rsidR="00914AA6" w:rsidRDefault="00914AA6">
      <w:pPr>
        <w:pStyle w:val="ConsPlusTitle"/>
        <w:jc w:val="center"/>
      </w:pPr>
    </w:p>
    <w:p w:rsidR="00914AA6" w:rsidRDefault="00914AA6">
      <w:pPr>
        <w:pStyle w:val="ConsPlusTitle"/>
        <w:jc w:val="center"/>
      </w:pPr>
      <w:r>
        <w:t>РЕШЕНИЕ</w:t>
      </w:r>
    </w:p>
    <w:p w:rsidR="00914AA6" w:rsidRDefault="00914AA6">
      <w:pPr>
        <w:pStyle w:val="ConsPlusTitle"/>
        <w:jc w:val="center"/>
      </w:pPr>
      <w:r>
        <w:t>от 29 марта 2017 г. N 1125-НПА</w:t>
      </w:r>
    </w:p>
    <w:p w:rsidR="00914AA6" w:rsidRDefault="00914AA6">
      <w:pPr>
        <w:pStyle w:val="ConsPlusTitle"/>
        <w:jc w:val="center"/>
      </w:pPr>
    </w:p>
    <w:p w:rsidR="00914AA6" w:rsidRDefault="00914AA6">
      <w:pPr>
        <w:pStyle w:val="ConsPlusTitle"/>
        <w:jc w:val="center"/>
      </w:pPr>
      <w:r>
        <w:t>О ПОРЯДКЕ ПРЕДОСТАВЛЕНИЯ ГРАЖДАНАМИ, ПРЕТЕНДУЮЩИМИ</w:t>
      </w:r>
    </w:p>
    <w:p w:rsidR="00914AA6" w:rsidRDefault="00914AA6">
      <w:pPr>
        <w:pStyle w:val="ConsPlusTitle"/>
        <w:jc w:val="center"/>
      </w:pPr>
      <w:r>
        <w:t>НА ЗАМЕЩЕНИЕ ДОЛЖНОСТЕЙ МУНИЦИПАЛЬНОЙ СЛУЖБЫ ОРГАНОВ</w:t>
      </w:r>
    </w:p>
    <w:p w:rsidR="00914AA6" w:rsidRDefault="00914AA6">
      <w:pPr>
        <w:pStyle w:val="ConsPlusTitle"/>
        <w:jc w:val="center"/>
      </w:pPr>
      <w:r>
        <w:t>МЕСТНОГО САМОУПРАВЛЕНИЯ НАХОДКИНСКОГО ГОРОДСКОГО ОКРУГА,</w:t>
      </w:r>
    </w:p>
    <w:p w:rsidR="00914AA6" w:rsidRDefault="00914AA6">
      <w:pPr>
        <w:pStyle w:val="ConsPlusTitle"/>
        <w:jc w:val="center"/>
      </w:pPr>
      <w:r>
        <w:t>И МУНИЦИПАЛЬНЫМИ СЛУЖАЩИМИ ОРГАНОВ МЕСТНОГО САМОУПРАВЛЕНИЯ</w:t>
      </w:r>
    </w:p>
    <w:p w:rsidR="00914AA6" w:rsidRDefault="00914AA6">
      <w:pPr>
        <w:pStyle w:val="ConsPlusTitle"/>
        <w:jc w:val="center"/>
      </w:pPr>
      <w:r>
        <w:t>НАХОДКИНСКОГО ГОРОДСКОГО ОКРУГА СВЕДЕНИЙ О ДОХОДАХ,</w:t>
      </w:r>
    </w:p>
    <w:p w:rsidR="00914AA6" w:rsidRDefault="00914AA6">
      <w:pPr>
        <w:pStyle w:val="ConsPlusTitle"/>
        <w:jc w:val="center"/>
      </w:pPr>
      <w:r>
        <w:t>РАСХОДАХ, ОБ ИМУЩЕСТВЕ И ОБЯЗАТЕЛЬСТВАХ ИМУЩЕСТВЕННОГО</w:t>
      </w:r>
    </w:p>
    <w:p w:rsidR="00914AA6" w:rsidRDefault="00914AA6">
      <w:pPr>
        <w:pStyle w:val="ConsPlusTitle"/>
        <w:jc w:val="center"/>
      </w:pPr>
      <w:r>
        <w:t>ХАРАКТЕРА СВОИХ, СУПРУГИ (СУПРУГА) И</w:t>
      </w:r>
    </w:p>
    <w:p w:rsidR="00914AA6" w:rsidRDefault="00914AA6">
      <w:pPr>
        <w:pStyle w:val="ConsPlusTitle"/>
        <w:jc w:val="center"/>
      </w:pPr>
      <w:r>
        <w:t>НЕСОВЕРШЕННОЛЕТНИХ ДЕТЕЙ</w:t>
      </w:r>
    </w:p>
    <w:p w:rsidR="00914AA6" w:rsidRDefault="00914AA6">
      <w:pPr>
        <w:pStyle w:val="ConsPlusNormal"/>
        <w:jc w:val="both"/>
      </w:pPr>
    </w:p>
    <w:p w:rsidR="00914AA6" w:rsidRDefault="00914AA6">
      <w:pPr>
        <w:pStyle w:val="ConsPlusNormal"/>
        <w:ind w:firstLine="540"/>
        <w:jc w:val="both"/>
      </w:pPr>
      <w:bookmarkStart w:id="1" w:name="P16"/>
      <w:bookmarkEnd w:id="1"/>
      <w:r>
        <w:t xml:space="preserve">1. Граждане, претендующие на замещение должностей муниципальной службы в органах местного самоуправления Находкинского городского округа, включенных в </w:t>
      </w:r>
      <w:hyperlink r:id="rId4" w:history="1">
        <w:r>
          <w:rPr>
            <w:color w:val="0000FF"/>
          </w:rPr>
          <w:t>перечень</w:t>
        </w:r>
      </w:hyperlink>
      <w:r>
        <w:t>, установленный решением Думы Находкинского городского округа от 16.12.2016 N 1049-НПА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должностей муниципальной службы, в течение двух лет после увольнения с которых граждане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 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(далее -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4AA6" w:rsidRDefault="00914AA6">
      <w:pPr>
        <w:pStyle w:val="ConsPlusNormal"/>
        <w:spacing w:before="220"/>
        <w:ind w:firstLine="540"/>
        <w:jc w:val="both"/>
      </w:pPr>
      <w:r>
        <w:t>2. Муниципальные служащие, замещающие должности муниципальной службы в органах местного самоуправления Находкинского городского округа, включенные в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14AA6" w:rsidRDefault="00914AA6">
      <w:pPr>
        <w:pStyle w:val="ConsPlusNormal"/>
        <w:spacing w:before="220"/>
        <w:ind w:firstLine="540"/>
        <w:jc w:val="both"/>
      </w:pPr>
      <w:r>
        <w:lastRenderedPageBreak/>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914AA6" w:rsidRDefault="00914AA6">
      <w:pPr>
        <w:pStyle w:val="ConsPlusNormal"/>
        <w:spacing w:before="220"/>
        <w:ind w:firstLine="540"/>
        <w:jc w:val="both"/>
      </w:pPr>
      <w:bookmarkStart w:id="2" w:name="P19"/>
      <w:bookmarkEnd w:id="2"/>
      <w:r>
        <w:t xml:space="preserve">1) гражданами - при назначении на должности муниципальной службы, предусмотренные перечнем должностей, указанным в </w:t>
      </w:r>
      <w:hyperlink w:anchor="P16" w:history="1">
        <w:r>
          <w:rPr>
            <w:color w:val="0000FF"/>
          </w:rPr>
          <w:t>пункте 1</w:t>
        </w:r>
      </w:hyperlink>
      <w:r>
        <w:t xml:space="preserve"> настоящего решения;</w:t>
      </w:r>
    </w:p>
    <w:p w:rsidR="00914AA6" w:rsidRDefault="00914AA6">
      <w:pPr>
        <w:pStyle w:val="ConsPlusNormal"/>
        <w:spacing w:before="220"/>
        <w:ind w:firstLine="540"/>
        <w:jc w:val="both"/>
      </w:pPr>
      <w:bookmarkStart w:id="3" w:name="P20"/>
      <w:bookmarkEnd w:id="3"/>
      <w:r>
        <w:t xml:space="preserve">2) муниципальными служащими, замещающими должности муниципальной службы, предусмотренные перечнем должностей, указанным в </w:t>
      </w:r>
      <w:hyperlink w:anchor="P16" w:history="1">
        <w:r>
          <w:rPr>
            <w:color w:val="0000FF"/>
          </w:rPr>
          <w:t>пункте 1</w:t>
        </w:r>
      </w:hyperlink>
      <w:r>
        <w:t xml:space="preserve"> настоящего решения, - ежегодно, не позднее 30 апреля года, следующего за отчетным;</w:t>
      </w:r>
    </w:p>
    <w:p w:rsidR="00914AA6" w:rsidRDefault="00914AA6">
      <w:pPr>
        <w:pStyle w:val="ConsPlusNormal"/>
        <w:spacing w:before="220"/>
        <w:ind w:firstLine="540"/>
        <w:jc w:val="both"/>
      </w:pPr>
      <w:r>
        <w:t xml:space="preserve">3) муниципальными служащими, замещавшими по состоянию на 31 декабря отчетного года должность муниципальной службы, предусмотренные перечнем должностей, указанным в </w:t>
      </w:r>
      <w:hyperlink w:anchor="P16" w:history="1">
        <w:r>
          <w:rPr>
            <w:color w:val="0000FF"/>
          </w:rPr>
          <w:t>пункте 1</w:t>
        </w:r>
      </w:hyperlink>
      <w:r>
        <w:t xml:space="preserve"> настоящего решения;</w:t>
      </w:r>
    </w:p>
    <w:p w:rsidR="00914AA6" w:rsidRDefault="00914AA6">
      <w:pPr>
        <w:pStyle w:val="ConsPlusNormal"/>
        <w:spacing w:before="220"/>
        <w:ind w:firstLine="540"/>
        <w:jc w:val="both"/>
      </w:pPr>
      <w:bookmarkStart w:id="4" w:name="P22"/>
      <w:bookmarkEnd w:id="4"/>
      <w:r>
        <w:t xml:space="preserve">4) муниципальными служащими, замещающими должность муниципальной службы, не предусмотренную перечнем должностей, указанным в </w:t>
      </w:r>
      <w:hyperlink w:anchor="P16" w:history="1">
        <w:r>
          <w:rPr>
            <w:color w:val="0000FF"/>
          </w:rPr>
          <w:t>пункте 1</w:t>
        </w:r>
      </w:hyperlink>
      <w:r>
        <w:t xml:space="preserve"> настоящего решения, и претендующими на замещение должности муниципальной службы, предусмотренной перечнем должностей, указанным в </w:t>
      </w:r>
      <w:hyperlink w:anchor="P16" w:history="1">
        <w:r>
          <w:rPr>
            <w:color w:val="0000FF"/>
          </w:rPr>
          <w:t>пункте 1</w:t>
        </w:r>
      </w:hyperlink>
      <w:r>
        <w:t xml:space="preserve"> настоящего решения (далее - кандидат на должность, включенную в перечень).</w:t>
      </w:r>
    </w:p>
    <w:p w:rsidR="00914AA6" w:rsidRDefault="00914AA6">
      <w:pPr>
        <w:pStyle w:val="ConsPlusNormal"/>
        <w:spacing w:before="220"/>
        <w:ind w:firstLine="540"/>
        <w:jc w:val="both"/>
      </w:pPr>
      <w:bookmarkStart w:id="5" w:name="P23"/>
      <w:bookmarkEnd w:id="5"/>
      <w:r>
        <w:t>4. Гражданин при назначении на должность муниципальной службы в органах местного самоуправления Находкинского городского округа представляет:</w:t>
      </w:r>
    </w:p>
    <w:p w:rsidR="00914AA6" w:rsidRDefault="00914AA6">
      <w:pPr>
        <w:pStyle w:val="ConsPlusNormal"/>
        <w:spacing w:before="220"/>
        <w:ind w:firstLine="540"/>
        <w:jc w:val="both"/>
      </w:pPr>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914AA6" w:rsidRDefault="00914AA6">
      <w:pPr>
        <w:pStyle w:val="ConsPlusNormal"/>
        <w:spacing w:before="220"/>
        <w:ind w:firstLine="540"/>
        <w:jc w:val="both"/>
      </w:pPr>
      <w: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14AA6" w:rsidRDefault="00914AA6">
      <w:pPr>
        <w:pStyle w:val="ConsPlusNormal"/>
        <w:spacing w:before="220"/>
        <w:ind w:firstLine="540"/>
        <w:jc w:val="both"/>
      </w:pPr>
      <w:r>
        <w:t>5. Муниципальный служащий представляет ежегодно:</w:t>
      </w:r>
    </w:p>
    <w:p w:rsidR="00914AA6" w:rsidRDefault="00914AA6">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14AA6" w:rsidRDefault="00914AA6">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14AA6" w:rsidRDefault="00914AA6">
      <w:pPr>
        <w:pStyle w:val="ConsPlusNormal"/>
        <w:spacing w:before="220"/>
        <w:ind w:firstLine="540"/>
        <w:jc w:val="both"/>
      </w:pPr>
      <w:r>
        <w:t xml:space="preserve">6.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3" w:history="1">
        <w:r>
          <w:rPr>
            <w:color w:val="0000FF"/>
          </w:rPr>
          <w:t>пунктом 4</w:t>
        </w:r>
      </w:hyperlink>
      <w:r>
        <w:t xml:space="preserve"> настоящего решения.</w:t>
      </w:r>
    </w:p>
    <w:p w:rsidR="00914AA6" w:rsidRDefault="00914AA6">
      <w:pPr>
        <w:pStyle w:val="ConsPlusNormal"/>
        <w:spacing w:before="220"/>
        <w:ind w:firstLine="540"/>
        <w:jc w:val="both"/>
      </w:pPr>
      <w:r>
        <w:lastRenderedPageBreak/>
        <w:t>7. Сведения о доходах, расходах,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Находкинского городского округа.</w:t>
      </w:r>
    </w:p>
    <w:p w:rsidR="00914AA6" w:rsidRDefault="00914AA6">
      <w:pPr>
        <w:pStyle w:val="ConsPlusNormal"/>
        <w:spacing w:before="220"/>
        <w:ind w:firstLine="540"/>
        <w:jc w:val="both"/>
      </w:pPr>
      <w:r>
        <w:t>8. 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решением.</w:t>
      </w:r>
    </w:p>
    <w:p w:rsidR="00914AA6" w:rsidRDefault="00914AA6">
      <w:pPr>
        <w:pStyle w:val="ConsPlusNormal"/>
        <w:spacing w:before="22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20" w:history="1">
        <w:r>
          <w:rPr>
            <w:color w:val="0000FF"/>
          </w:rPr>
          <w:t>подпункте 2 пункта 3</w:t>
        </w:r>
      </w:hyperlink>
      <w:r>
        <w:t xml:space="preserve">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19" w:history="1">
        <w:r>
          <w:rPr>
            <w:color w:val="0000FF"/>
          </w:rPr>
          <w:t>подпунктом 1 пункта 3</w:t>
        </w:r>
      </w:hyperlink>
      <w:r>
        <w:t xml:space="preserve"> настоящего решения.</w:t>
      </w:r>
    </w:p>
    <w:p w:rsidR="00914AA6" w:rsidRDefault="00914AA6">
      <w:pPr>
        <w:pStyle w:val="ConsPlusNormal"/>
        <w:spacing w:before="220"/>
        <w:ind w:firstLine="540"/>
        <w:jc w:val="both"/>
      </w:pPr>
      <w:r>
        <w:t xml:space="preserve">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2" w:history="1">
        <w:r>
          <w:rPr>
            <w:color w:val="0000FF"/>
          </w:rPr>
          <w:t>подпунктом 4 пункта 3</w:t>
        </w:r>
      </w:hyperlink>
      <w:r>
        <w:t xml:space="preserve"> настоящего решения.</w:t>
      </w:r>
    </w:p>
    <w:p w:rsidR="00914AA6" w:rsidRDefault="00914AA6">
      <w:pPr>
        <w:pStyle w:val="ConsPlusNormal"/>
        <w:spacing w:before="220"/>
        <w:ind w:firstLine="540"/>
        <w:jc w:val="both"/>
      </w:pPr>
      <w: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Находкинского городского округа.</w:t>
      </w:r>
    </w:p>
    <w:p w:rsidR="00914AA6" w:rsidRDefault="00914AA6">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решением гражданином и муниципальным служащим, осуществляется в соответствии с </w:t>
      </w:r>
      <w:hyperlink r:id="rId5" w:history="1">
        <w:r>
          <w:rPr>
            <w:color w:val="0000FF"/>
          </w:rPr>
          <w:t>постановлением</w:t>
        </w:r>
      </w:hyperlink>
      <w:r>
        <w:t xml:space="preserve"> Губернатора Приморского края от 10.07.2012 N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914AA6" w:rsidRDefault="00914AA6">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решением гражданином и муниципальным служащим, являются сведениями конфиденциального характера.</w:t>
      </w:r>
    </w:p>
    <w:p w:rsidR="00914AA6" w:rsidRDefault="00914AA6">
      <w:pPr>
        <w:pStyle w:val="ConsPlusNormal"/>
        <w:spacing w:before="220"/>
        <w:ind w:firstLine="540"/>
        <w:jc w:val="both"/>
      </w:pPr>
      <w: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Думы Находкинского городского округа, размещаются на официальном сайте соответствующего органа местного самоуправления Находкинского городского округа, а также предоставляются средствам массовой информации для опубликования по запросам средств массовой информации.</w:t>
      </w:r>
    </w:p>
    <w:p w:rsidR="00914AA6" w:rsidRDefault="00914AA6">
      <w:pPr>
        <w:pStyle w:val="ConsPlusNormal"/>
        <w:spacing w:before="220"/>
        <w:ind w:firstLine="540"/>
        <w:jc w:val="both"/>
      </w:pPr>
      <w: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14AA6" w:rsidRDefault="00914AA6">
      <w:pPr>
        <w:pStyle w:val="ConsPlusNormal"/>
        <w:spacing w:before="220"/>
        <w:ind w:firstLine="540"/>
        <w:jc w:val="both"/>
      </w:pPr>
      <w:r>
        <w:lastRenderedPageBreak/>
        <w:t>14. Сведения о доходах, расходах, об имуществе и обязательствах имущественного характера, представленные в соответствии с настоящим решением гражданином или кандидатом на должность, включенную в перечень, при назначении на должность муниципальной службы в органах местного самоуправления Находкинского городского округа,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914AA6" w:rsidRDefault="00914AA6">
      <w:pPr>
        <w:pStyle w:val="ConsPlusNormal"/>
        <w:spacing w:before="220"/>
        <w:ind w:firstLine="540"/>
        <w:jc w:val="both"/>
      </w:pPr>
      <w:r>
        <w:t xml:space="preserve">В случае если гражданин или кандидат на должность, включенную в перечень, представившие в кадровую службу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6" w:history="1">
        <w:r>
          <w:rPr>
            <w:color w:val="0000FF"/>
          </w:rPr>
          <w:t>перечень</w:t>
        </w:r>
      </w:hyperlink>
      <w:r>
        <w:t xml:space="preserve"> должностей, утвержденный решением Думы Находкинского городского округа от 16.12.2016 N 1049-НПА, эти справки возвращаются им по их письменному заявлению вместе с другими документами.</w:t>
      </w:r>
    </w:p>
    <w:p w:rsidR="00914AA6" w:rsidRDefault="00914AA6">
      <w:pPr>
        <w:pStyle w:val="ConsPlusNormal"/>
        <w:spacing w:before="220"/>
        <w:ind w:firstLine="540"/>
        <w:jc w:val="both"/>
      </w:pPr>
      <w:r>
        <w:t>15. Со дня вступления в силу настоящего решения признать утратившими силу следующие решения Думы Находкинского городского округа:</w:t>
      </w:r>
    </w:p>
    <w:p w:rsidR="00914AA6" w:rsidRDefault="00914AA6">
      <w:pPr>
        <w:pStyle w:val="ConsPlusNormal"/>
        <w:spacing w:before="220"/>
        <w:ind w:firstLine="540"/>
        <w:jc w:val="both"/>
      </w:pPr>
      <w:hyperlink r:id="rId7" w:history="1">
        <w:r>
          <w:rPr>
            <w:color w:val="0000FF"/>
          </w:rPr>
          <w:t>решение</w:t>
        </w:r>
      </w:hyperlink>
      <w:r>
        <w:t xml:space="preserve">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расходах, об имуществе и обязательствах имущественного характера" (Находкинский рабочий, 2013, 15 января, N 1);</w:t>
      </w:r>
    </w:p>
    <w:p w:rsidR="00914AA6" w:rsidRDefault="00914AA6">
      <w:pPr>
        <w:pStyle w:val="ConsPlusNormal"/>
        <w:spacing w:before="220"/>
        <w:ind w:firstLine="540"/>
        <w:jc w:val="both"/>
      </w:pPr>
      <w:hyperlink r:id="rId8" w:history="1">
        <w:r>
          <w:rPr>
            <w:color w:val="0000FF"/>
          </w:rPr>
          <w:t>решение</w:t>
        </w:r>
      </w:hyperlink>
      <w:r>
        <w:t xml:space="preserve"> Думы Находкинского городского округа от 24.04.2013 N 178-НПА "О внесении изменения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2013, 30 апреля, N 13);</w:t>
      </w:r>
    </w:p>
    <w:p w:rsidR="00914AA6" w:rsidRDefault="00914AA6">
      <w:pPr>
        <w:pStyle w:val="ConsPlusNormal"/>
        <w:spacing w:before="220"/>
        <w:ind w:firstLine="540"/>
        <w:jc w:val="both"/>
      </w:pPr>
      <w:hyperlink r:id="rId9" w:history="1">
        <w:r>
          <w:rPr>
            <w:color w:val="0000FF"/>
          </w:rPr>
          <w:t>решение</w:t>
        </w:r>
      </w:hyperlink>
      <w:r>
        <w:t xml:space="preserve"> Думы Находкинского городского округа от 26.02.2014 N 332-НПА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2014, 6 марта, N 5);</w:t>
      </w:r>
    </w:p>
    <w:p w:rsidR="00914AA6" w:rsidRDefault="00914AA6">
      <w:pPr>
        <w:pStyle w:val="ConsPlusNormal"/>
        <w:spacing w:before="220"/>
        <w:ind w:firstLine="540"/>
        <w:jc w:val="both"/>
      </w:pPr>
      <w:hyperlink r:id="rId10" w:history="1">
        <w:r>
          <w:rPr>
            <w:color w:val="0000FF"/>
          </w:rPr>
          <w:t>решение</w:t>
        </w:r>
      </w:hyperlink>
      <w:r>
        <w:t xml:space="preserve"> Думы Находкинского городского округа от 29.10.2014 N 498-НПА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2014, 13 ноября, N 27);</w:t>
      </w:r>
    </w:p>
    <w:p w:rsidR="00914AA6" w:rsidRDefault="00914AA6">
      <w:pPr>
        <w:pStyle w:val="ConsPlusNormal"/>
        <w:spacing w:before="220"/>
        <w:ind w:firstLine="540"/>
        <w:jc w:val="both"/>
      </w:pPr>
      <w:hyperlink r:id="rId11" w:history="1">
        <w:r>
          <w:rPr>
            <w:color w:val="0000FF"/>
          </w:rPr>
          <w:t>решение</w:t>
        </w:r>
      </w:hyperlink>
      <w:r>
        <w:t xml:space="preserve"> Думы Находкинского городского округа от 25.02.2015 N 612-НПА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2015, 12 марта, N 8);</w:t>
      </w:r>
    </w:p>
    <w:p w:rsidR="00914AA6" w:rsidRDefault="00914AA6">
      <w:pPr>
        <w:pStyle w:val="ConsPlusNormal"/>
        <w:spacing w:before="220"/>
        <w:ind w:firstLine="540"/>
        <w:jc w:val="both"/>
      </w:pPr>
      <w:hyperlink r:id="rId12" w:history="1">
        <w:r>
          <w:rPr>
            <w:color w:val="0000FF"/>
          </w:rPr>
          <w:t>решение</w:t>
        </w:r>
      </w:hyperlink>
      <w:r>
        <w:t xml:space="preserve"> Думы Находкинского городского округа от 27.01.2017 N 1080-НПА "О порядке представления гражданами, претендующими на замещение должностей муниципальной службы в Контрольно-счетной палате Находкинского городского округа, и муниципальными служащими </w:t>
      </w:r>
      <w:r>
        <w:lastRenderedPageBreak/>
        <w:t>Контрольно-счетной палаты Находкинского городского округа сведений о доходах, расходах, об имуществе и обязательствах имущественного характера" (Находкинский рабочий, 2017, 9 февраля, N 5).</w:t>
      </w:r>
    </w:p>
    <w:p w:rsidR="00914AA6" w:rsidRDefault="00914AA6">
      <w:pPr>
        <w:pStyle w:val="ConsPlusNormal"/>
        <w:spacing w:before="220"/>
        <w:ind w:firstLine="540"/>
        <w:jc w:val="both"/>
      </w:pPr>
      <w:r>
        <w:t>16. Настоящее решение вступает в силу со дня его официального опубликования.</w:t>
      </w:r>
    </w:p>
    <w:p w:rsidR="00914AA6" w:rsidRDefault="00914AA6">
      <w:pPr>
        <w:pStyle w:val="ConsPlusNormal"/>
        <w:jc w:val="both"/>
      </w:pPr>
    </w:p>
    <w:p w:rsidR="00914AA6" w:rsidRDefault="00914AA6">
      <w:pPr>
        <w:pStyle w:val="ConsPlusNormal"/>
        <w:jc w:val="right"/>
      </w:pPr>
      <w:r>
        <w:t>Глава Находкинского городского округа</w:t>
      </w:r>
    </w:p>
    <w:p w:rsidR="00914AA6" w:rsidRDefault="00914AA6">
      <w:pPr>
        <w:pStyle w:val="ConsPlusNormal"/>
        <w:jc w:val="right"/>
      </w:pPr>
      <w:r>
        <w:t>А.Е.ГОРЕЛОВ</w:t>
      </w:r>
    </w:p>
    <w:p w:rsidR="00914AA6" w:rsidRDefault="00914AA6">
      <w:pPr>
        <w:pStyle w:val="ConsPlusNormal"/>
        <w:jc w:val="both"/>
      </w:pPr>
    </w:p>
    <w:p w:rsidR="00914AA6" w:rsidRDefault="00914AA6">
      <w:pPr>
        <w:pStyle w:val="ConsPlusNormal"/>
        <w:jc w:val="both"/>
      </w:pPr>
    </w:p>
    <w:p w:rsidR="00914AA6" w:rsidRDefault="00914AA6">
      <w:pPr>
        <w:pStyle w:val="ConsPlusNormal"/>
        <w:pBdr>
          <w:top w:val="single" w:sz="6" w:space="0" w:color="auto"/>
        </w:pBdr>
        <w:spacing w:before="100" w:after="100"/>
        <w:jc w:val="both"/>
        <w:rPr>
          <w:sz w:val="2"/>
          <w:szCs w:val="2"/>
        </w:rPr>
      </w:pPr>
    </w:p>
    <w:p w:rsidR="009544B7" w:rsidRDefault="009544B7"/>
    <w:sectPr w:rsidR="009544B7" w:rsidSect="00A7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A6"/>
    <w:rsid w:val="00061973"/>
    <w:rsid w:val="000B2BC0"/>
    <w:rsid w:val="00103D98"/>
    <w:rsid w:val="002E282C"/>
    <w:rsid w:val="002E7F29"/>
    <w:rsid w:val="0045757A"/>
    <w:rsid w:val="004645D1"/>
    <w:rsid w:val="00490F31"/>
    <w:rsid w:val="004A3CB0"/>
    <w:rsid w:val="0059279A"/>
    <w:rsid w:val="006B70B8"/>
    <w:rsid w:val="00714AE4"/>
    <w:rsid w:val="00727F0A"/>
    <w:rsid w:val="0090028F"/>
    <w:rsid w:val="00914AA6"/>
    <w:rsid w:val="009544B7"/>
    <w:rsid w:val="009733D7"/>
    <w:rsid w:val="009978E6"/>
    <w:rsid w:val="009B6B88"/>
    <w:rsid w:val="00B03841"/>
    <w:rsid w:val="00C20216"/>
    <w:rsid w:val="00C2509B"/>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7FCB3-4299-46E0-8D63-CFBF0F30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A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4A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4A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83C3064E6EE6DAE113F986E533ED1F5BEC86552CB9F6D781CC95C6862BF8DZF51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E283C3064E6EE6DAE113F986E533ED1F5BEC8655CCB9164781CC95C6862BF8DZF51C" TargetMode="External"/><Relationship Id="rId12" Type="http://schemas.openxmlformats.org/officeDocument/2006/relationships/hyperlink" Target="consultantplus://offline/ref=2E283C3064E6EE6DAE113F986E533ED1F5BEC86555CA94657D1F9456603BB38FF6ZB5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283C3064E6EE6DAE113F986E533ED1F5BEC86555CA90647E129456603BB38FF6B2D947B8405E433A36D1D7Z752C" TargetMode="External"/><Relationship Id="rId11" Type="http://schemas.openxmlformats.org/officeDocument/2006/relationships/hyperlink" Target="consultantplus://offline/ref=2E283C3064E6EE6DAE113F986E533ED1F5BEC8655CCB926B791CC95C6862BF8DZF51C" TargetMode="External"/><Relationship Id="rId5" Type="http://schemas.openxmlformats.org/officeDocument/2006/relationships/hyperlink" Target="consultantplus://offline/ref=2E283C3064E6EE6DAE113F986E533ED1F5BEC8655CCD9569791CC95C6862BF8DZF51C" TargetMode="External"/><Relationship Id="rId10" Type="http://schemas.openxmlformats.org/officeDocument/2006/relationships/hyperlink" Target="consultantplus://offline/ref=2E283C3064E6EE6DAE113F986E533ED1F5BEC86553CD946C7F1CC95C6862BF8DZF51C" TargetMode="External"/><Relationship Id="rId4" Type="http://schemas.openxmlformats.org/officeDocument/2006/relationships/hyperlink" Target="consultantplus://offline/ref=2E283C3064E6EE6DAE113F986E533ED1F5BEC86555CA90647E129456603BB38FF6B2D947B8405E433A36D1D7Z752C" TargetMode="External"/><Relationship Id="rId9" Type="http://schemas.openxmlformats.org/officeDocument/2006/relationships/hyperlink" Target="consultantplus://offline/ref=2E283C3064E6EE6DAE113F986E533ED1F5BEC86552C3906F781CC95C6862BF8DZF51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2399</Words>
  <Characters>13679</Characters>
  <Application>Microsoft Office Word</Application>
  <DocSecurity>0</DocSecurity>
  <Lines>113</Lines>
  <Paragraphs>32</Paragraphs>
  <ScaleCrop>false</ScaleCrop>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2017-08-30T02:57:00Z</dcterms:created>
  <dcterms:modified xsi:type="dcterms:W3CDTF">2017-08-30T02:57:00Z</dcterms:modified>
</cp:coreProperties>
</file>