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FD" w:rsidRPr="006459C7" w:rsidRDefault="006459C7" w:rsidP="00645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9C7">
        <w:rPr>
          <w:rFonts w:ascii="Times New Roman" w:hAnsi="Times New Roman" w:cs="Times New Roman"/>
          <w:b/>
          <w:sz w:val="28"/>
          <w:szCs w:val="28"/>
        </w:rPr>
        <w:t>Порядок обжалования муниципальных правовых актов</w:t>
      </w:r>
    </w:p>
    <w:p w:rsidR="006459C7" w:rsidRDefault="00DC766B" w:rsidP="00CF255F">
      <w:pPr>
        <w:pStyle w:val="ConsPlusNormal"/>
        <w:ind w:left="-567" w:right="-1" w:firstLine="567"/>
        <w:jc w:val="both"/>
      </w:pPr>
      <w:r>
        <w:rPr>
          <w:szCs w:val="28"/>
        </w:rPr>
        <w:t>В соответствии с частью 1</w:t>
      </w:r>
      <w:r w:rsidR="006459C7">
        <w:rPr>
          <w:szCs w:val="28"/>
        </w:rPr>
        <w:t xml:space="preserve"> стать</w:t>
      </w:r>
      <w:r>
        <w:rPr>
          <w:szCs w:val="28"/>
        </w:rPr>
        <w:t>и</w:t>
      </w:r>
      <w:r w:rsidR="006459C7">
        <w:rPr>
          <w:szCs w:val="28"/>
        </w:rPr>
        <w:t xml:space="preserve"> 7 </w:t>
      </w:r>
      <w:r w:rsidR="006459C7">
        <w:t>Федерального закона от 06.10.2003 № 131-ФЗ «Об общих принципах организации местного самоуправления в Российской Федерации»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</w:r>
    </w:p>
    <w:p w:rsidR="006459C7" w:rsidRPr="006459C7" w:rsidRDefault="006459C7" w:rsidP="00CF255F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9C7">
        <w:rPr>
          <w:rFonts w:ascii="Times New Roman" w:hAnsi="Times New Roman" w:cs="Times New Roman"/>
          <w:sz w:val="28"/>
          <w:szCs w:val="28"/>
        </w:rPr>
        <w:t xml:space="preserve">Согласно статьи 45 Устава Находкинского городского округа </w:t>
      </w:r>
      <w:r w:rsidR="00CF255F">
        <w:rPr>
          <w:rFonts w:ascii="Times New Roman" w:hAnsi="Times New Roman" w:cs="Times New Roman"/>
          <w:sz w:val="28"/>
          <w:szCs w:val="28"/>
        </w:rPr>
        <w:t>в</w:t>
      </w:r>
      <w:r w:rsidRPr="006459C7">
        <w:rPr>
          <w:rFonts w:ascii="Times New Roman" w:hAnsi="Times New Roman" w:cs="Times New Roman"/>
          <w:sz w:val="28"/>
          <w:szCs w:val="28"/>
        </w:rPr>
        <w:t xml:space="preserve"> систему муниципальных правовых актов входят:</w:t>
      </w:r>
    </w:p>
    <w:p w:rsidR="006459C7" w:rsidRPr="006459C7" w:rsidRDefault="006459C7" w:rsidP="00CF255F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9C7">
        <w:rPr>
          <w:rFonts w:ascii="Times New Roman" w:hAnsi="Times New Roman" w:cs="Times New Roman"/>
          <w:sz w:val="28"/>
          <w:szCs w:val="28"/>
        </w:rPr>
        <w:t>1) Устав Находкинского городского округа, правовые акты, принятые на местном референдуме;</w:t>
      </w:r>
    </w:p>
    <w:p w:rsidR="006459C7" w:rsidRPr="006459C7" w:rsidRDefault="006459C7" w:rsidP="00CF255F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9C7">
        <w:rPr>
          <w:rFonts w:ascii="Times New Roman" w:hAnsi="Times New Roman" w:cs="Times New Roman"/>
          <w:sz w:val="28"/>
          <w:szCs w:val="28"/>
        </w:rPr>
        <w:t>2) нормативные и иные правовые акты Думы Находкинского городского округа;</w:t>
      </w:r>
    </w:p>
    <w:p w:rsidR="006459C7" w:rsidRPr="006459C7" w:rsidRDefault="006459C7" w:rsidP="00CF255F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9C7">
        <w:rPr>
          <w:rFonts w:ascii="Times New Roman" w:hAnsi="Times New Roman" w:cs="Times New Roman"/>
          <w:sz w:val="28"/>
          <w:szCs w:val="28"/>
        </w:rPr>
        <w:t xml:space="preserve">3) </w:t>
      </w:r>
      <w:r w:rsidRPr="006459C7">
        <w:rPr>
          <w:rFonts w:ascii="Times New Roman" w:hAnsi="Times New Roman" w:cs="Times New Roman"/>
          <w:bCs/>
          <w:sz w:val="28"/>
          <w:szCs w:val="28"/>
        </w:rPr>
        <w:t xml:space="preserve">правовые акты главы </w:t>
      </w:r>
      <w:r w:rsidR="00CA4CBB">
        <w:rPr>
          <w:rFonts w:ascii="Times New Roman" w:hAnsi="Times New Roman" w:cs="Times New Roman"/>
          <w:bCs/>
          <w:sz w:val="28"/>
          <w:szCs w:val="28"/>
        </w:rPr>
        <w:t>Находкинского городского округа;</w:t>
      </w:r>
      <w:r w:rsidRPr="006459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459C7" w:rsidRDefault="006459C7" w:rsidP="00CF255F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9C7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Pr="006459C7">
        <w:rPr>
          <w:rFonts w:ascii="Times New Roman" w:hAnsi="Times New Roman" w:cs="Times New Roman"/>
          <w:sz w:val="28"/>
          <w:szCs w:val="28"/>
        </w:rPr>
        <w:t>правовые акты</w:t>
      </w:r>
      <w:r w:rsidRPr="006459C7">
        <w:rPr>
          <w:rFonts w:ascii="Times New Roman" w:hAnsi="Times New Roman" w:cs="Times New Roman"/>
          <w:bCs/>
          <w:sz w:val="28"/>
          <w:szCs w:val="28"/>
        </w:rPr>
        <w:t xml:space="preserve"> администрации Находкинского городского округа</w:t>
      </w:r>
      <w:r w:rsidR="00CA4CBB">
        <w:rPr>
          <w:rFonts w:ascii="Times New Roman" w:hAnsi="Times New Roman" w:cs="Times New Roman"/>
          <w:bCs/>
          <w:sz w:val="28"/>
          <w:szCs w:val="28"/>
        </w:rPr>
        <w:t>.</w:t>
      </w:r>
    </w:p>
    <w:p w:rsidR="00CA4CBB" w:rsidRPr="00CA4CBB" w:rsidRDefault="00CA4CBB" w:rsidP="00CF255F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CBB">
        <w:rPr>
          <w:rFonts w:ascii="Times New Roman" w:hAnsi="Times New Roman" w:cs="Times New Roman"/>
          <w:sz w:val="28"/>
          <w:szCs w:val="28"/>
        </w:rPr>
        <w:t>5) правовые акты должностных лиц местного самоуправления Находкинского городского округа.</w:t>
      </w:r>
    </w:p>
    <w:p w:rsidR="00CF255F" w:rsidRDefault="00CF255F" w:rsidP="00CF255F">
      <w:pPr>
        <w:pStyle w:val="ConsPlusNormal"/>
        <w:ind w:left="-567" w:right="-1" w:firstLine="567"/>
        <w:jc w:val="both"/>
      </w:pPr>
      <w:r>
        <w:t>Статьей 78 Федерального закона от 06.10.2003 № 131-ФЗ «Об общих принципах организации местного самоуправления в Российской Федерации» установлено, что решения, принятые путем прямого волеизъявления граждан, решения и действия (бездействие)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порядке.</w:t>
      </w:r>
    </w:p>
    <w:p w:rsidR="00252D9E" w:rsidRDefault="00CF255F" w:rsidP="00252D9E">
      <w:pPr>
        <w:pStyle w:val="ConsPlusNormal"/>
        <w:ind w:left="-567" w:firstLine="567"/>
        <w:jc w:val="both"/>
      </w:pPr>
      <w:r>
        <w:t>Порядок обжалования муниципальных правовых актов установлен Кодекс</w:t>
      </w:r>
      <w:r w:rsidR="00252D9E">
        <w:t>ом</w:t>
      </w:r>
      <w:r>
        <w:t xml:space="preserve"> административного судопроизводства Российской Федерации</w:t>
      </w:r>
      <w:r w:rsidR="00252D9E">
        <w:t>, Арбитражны</w:t>
      </w:r>
      <w:r w:rsidR="00452B65">
        <w:t>м процессуальным</w:t>
      </w:r>
      <w:r w:rsidR="00252D9E">
        <w:t xml:space="preserve"> кодекс</w:t>
      </w:r>
      <w:r w:rsidR="00452B65">
        <w:t>ом</w:t>
      </w:r>
      <w:r w:rsidR="00252D9E">
        <w:t xml:space="preserve"> Российской Федерации</w:t>
      </w:r>
      <w:r w:rsidR="00452B65">
        <w:t>.</w:t>
      </w:r>
    </w:p>
    <w:p w:rsidR="006F6806" w:rsidRDefault="006F6806" w:rsidP="006F6806">
      <w:pPr>
        <w:pStyle w:val="ConsPlusNormal"/>
        <w:ind w:left="-567" w:firstLine="567"/>
        <w:jc w:val="center"/>
        <w:rPr>
          <w:u w:val="single"/>
        </w:rPr>
      </w:pPr>
    </w:p>
    <w:p w:rsidR="00452B65" w:rsidRDefault="006F6806" w:rsidP="006F6806">
      <w:pPr>
        <w:pStyle w:val="ConsPlusNormal"/>
        <w:ind w:left="-567" w:firstLine="567"/>
        <w:jc w:val="center"/>
        <w:rPr>
          <w:u w:val="single"/>
        </w:rPr>
      </w:pPr>
      <w:r w:rsidRPr="006F6806">
        <w:rPr>
          <w:u w:val="single"/>
        </w:rPr>
        <w:t>Порядок обжалования муниципальных нормативных правовых актов</w:t>
      </w:r>
    </w:p>
    <w:p w:rsidR="006F6806" w:rsidRDefault="006F6806" w:rsidP="006F6806">
      <w:pPr>
        <w:pStyle w:val="ConsPlusNormal"/>
        <w:ind w:left="-567" w:firstLine="567"/>
        <w:jc w:val="center"/>
        <w:rPr>
          <w:u w:val="single"/>
        </w:rPr>
      </w:pPr>
    </w:p>
    <w:p w:rsidR="00633EB4" w:rsidRPr="00633EB4" w:rsidRDefault="00633EB4" w:rsidP="00633EB4">
      <w:pPr>
        <w:pStyle w:val="ConsPlusNormal"/>
        <w:ind w:left="-567" w:firstLine="567"/>
        <w:jc w:val="both"/>
      </w:pPr>
      <w:r>
        <w:t xml:space="preserve">Муниципальные нормативные </w:t>
      </w:r>
      <w:r w:rsidR="0077616D">
        <w:t>правовые акты могут быть обжалованы в суд общей юрисдикции по месту нахождения органа, принявшего муниципальный правовой акт.</w:t>
      </w:r>
    </w:p>
    <w:p w:rsidR="006F6806" w:rsidRDefault="00FE3B93" w:rsidP="006F6806">
      <w:pPr>
        <w:pStyle w:val="ConsPlusNormal"/>
        <w:ind w:left="-567" w:firstLine="567"/>
        <w:jc w:val="both"/>
      </w:pPr>
      <w:r>
        <w:t xml:space="preserve">Административные дела об оспаривании нормативных правовых актов </w:t>
      </w:r>
      <w:r w:rsidR="00633EB4">
        <w:t>представительного органа местного самоуправления</w:t>
      </w:r>
      <w:r>
        <w:t xml:space="preserve"> рассматриваются краевым судом в качестве суда первой инстанции.</w:t>
      </w:r>
    </w:p>
    <w:p w:rsidR="00FE3B93" w:rsidRDefault="00FE3B93" w:rsidP="006F6806">
      <w:pPr>
        <w:pStyle w:val="ConsPlusNormal"/>
        <w:ind w:left="-567" w:firstLine="567"/>
        <w:jc w:val="both"/>
      </w:pPr>
      <w:r>
        <w:t xml:space="preserve">Административные дела об оспаривании нормативных правовых актов иных органов местного самоуправления рассматриваются </w:t>
      </w:r>
      <w:r w:rsidR="00633EB4">
        <w:t>районным</w:t>
      </w:r>
      <w:r>
        <w:t xml:space="preserve"> судом.</w:t>
      </w:r>
    </w:p>
    <w:p w:rsidR="00FE3B93" w:rsidRDefault="00FE3B93" w:rsidP="006F6806">
      <w:pPr>
        <w:pStyle w:val="ConsPlusNormal"/>
        <w:ind w:left="-567" w:firstLine="567"/>
        <w:jc w:val="both"/>
      </w:pPr>
      <w:r>
        <w:t>Порядок подачи и рассмотрения административного искового заявления установлен статьями 208 – 217</w:t>
      </w:r>
      <w:r w:rsidR="00CA4CBB">
        <w:t>.1</w:t>
      </w:r>
      <w:r>
        <w:t xml:space="preserve"> Кодекса административного судопроизводства Российской Федерации.</w:t>
      </w:r>
    </w:p>
    <w:p w:rsidR="00FE3B93" w:rsidRDefault="00FE3B93" w:rsidP="00FE3B93">
      <w:pPr>
        <w:pStyle w:val="ConsPlusNormal"/>
        <w:ind w:left="-567" w:firstLine="567"/>
        <w:jc w:val="center"/>
      </w:pPr>
    </w:p>
    <w:p w:rsidR="00FE3B93" w:rsidRDefault="00FE3B93" w:rsidP="00FE3B93">
      <w:pPr>
        <w:pStyle w:val="ConsPlusNormal"/>
        <w:ind w:left="-567" w:firstLine="567"/>
        <w:jc w:val="center"/>
        <w:rPr>
          <w:u w:val="single"/>
        </w:rPr>
      </w:pPr>
      <w:r w:rsidRPr="00FE3B93">
        <w:rPr>
          <w:u w:val="single"/>
        </w:rPr>
        <w:t>Порядок обжалования муниципальных ненормативных правовых актов</w:t>
      </w:r>
    </w:p>
    <w:p w:rsidR="0077616D" w:rsidRDefault="0077616D" w:rsidP="0077616D">
      <w:pPr>
        <w:pStyle w:val="ConsPlusNormal"/>
        <w:ind w:left="-567" w:firstLine="567"/>
        <w:jc w:val="both"/>
        <w:rPr>
          <w:u w:val="single"/>
        </w:rPr>
      </w:pPr>
    </w:p>
    <w:p w:rsidR="0077616D" w:rsidRDefault="0077616D" w:rsidP="0077616D">
      <w:pPr>
        <w:pStyle w:val="ConsPlusNormal"/>
        <w:ind w:left="-567" w:firstLine="567"/>
        <w:jc w:val="both"/>
      </w:pPr>
      <w:r w:rsidRPr="0077616D">
        <w:t xml:space="preserve">Муниципальные </w:t>
      </w:r>
      <w:r>
        <w:t>ненормативные правовые акты могут быть обжалованы в районный или арбитражный суд по месту нахождения органа, принявшего муниципальный ненормативный правовой акт.</w:t>
      </w:r>
    </w:p>
    <w:p w:rsidR="0077616D" w:rsidRDefault="0077616D" w:rsidP="0077616D">
      <w:pPr>
        <w:pStyle w:val="ConsPlusNormal"/>
        <w:ind w:left="-567" w:firstLine="567"/>
        <w:jc w:val="both"/>
      </w:pPr>
      <w:r>
        <w:t xml:space="preserve">Согласно статьи 218 Кодекса административного судопроизводства </w:t>
      </w:r>
      <w:r>
        <w:lastRenderedPageBreak/>
        <w:t>Российской Федерации гражданин, организация, иные лица могут обратиться в суд с требованиями об оспаривании решений</w:t>
      </w:r>
      <w:r w:rsidR="00072FE6">
        <w:t>, действий (бездействия)</w:t>
      </w:r>
      <w:r>
        <w:t xml:space="preserve"> органа местного самоуправления, должностного лица, если полагают, что нарушены или оспорены их права, свободы и законные интересы, созданы препятствия к осуществлению их прав, свобод и реализации законных интересов или на них незаконно возложены какие-либо обязанности. Гражданин, организация, иные лица могут обратиться непосредственно в суд или оспорить решения, действия (бездействие) органа, в вышестоящи</w:t>
      </w:r>
      <w:r w:rsidR="009E5537">
        <w:t>й</w:t>
      </w:r>
      <w:bookmarkStart w:id="0" w:name="_GoBack"/>
      <w:bookmarkEnd w:id="0"/>
      <w:r w:rsidR="00B12EDD">
        <w:t xml:space="preserve"> в порядке подчиненности орган</w:t>
      </w:r>
      <w:r>
        <w:t xml:space="preserve"> либо использовать иные внесудебные процедуры урегулирования споров.</w:t>
      </w:r>
    </w:p>
    <w:p w:rsidR="00B12EDD" w:rsidRDefault="00B12EDD" w:rsidP="00B12EDD">
      <w:pPr>
        <w:pStyle w:val="ConsPlusNormal"/>
        <w:ind w:left="-567" w:firstLine="567"/>
        <w:jc w:val="both"/>
      </w:pPr>
      <w:r>
        <w:t xml:space="preserve">Порядок подачи и рассмотрения административного искового заявления </w:t>
      </w:r>
      <w:r w:rsidR="00DC766B">
        <w:t xml:space="preserve">об оспаривании решений органов местного самоуправления </w:t>
      </w:r>
      <w:r>
        <w:t>установлен статьями 218 – 228 Кодекса административного судопроизводства Российской Федерации.</w:t>
      </w:r>
    </w:p>
    <w:p w:rsidR="006459C7" w:rsidRPr="006459C7" w:rsidRDefault="00B12EDD" w:rsidP="000E11E7">
      <w:pPr>
        <w:pStyle w:val="ConsPlusNormal"/>
        <w:ind w:left="-567" w:firstLine="567"/>
        <w:jc w:val="both"/>
        <w:rPr>
          <w:szCs w:val="28"/>
        </w:rPr>
      </w:pPr>
      <w:r>
        <w:t>В соответствии со статьей 198 Арбитражного процессуального кодекса Российской Федерации 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</w:t>
      </w:r>
      <w:r w:rsidR="00DC766B">
        <w:t xml:space="preserve"> местного самоуправления</w:t>
      </w:r>
      <w:r>
        <w:t>, должностных лиц,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 Порядок подачи и рассмотрения заявления</w:t>
      </w:r>
      <w:r w:rsidR="000E11E7">
        <w:t xml:space="preserve"> в рассматриваемом случае</w:t>
      </w:r>
      <w:r>
        <w:t xml:space="preserve"> установлен статьями 197 – 201 Арбитражного процессуального кодекса Российской Федерации.</w:t>
      </w:r>
    </w:p>
    <w:sectPr w:rsidR="006459C7" w:rsidRPr="006459C7" w:rsidSect="00097DC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84"/>
    <w:rsid w:val="00072FE6"/>
    <w:rsid w:val="00097DC6"/>
    <w:rsid w:val="000E11E7"/>
    <w:rsid w:val="00252D9E"/>
    <w:rsid w:val="00253DFD"/>
    <w:rsid w:val="00452B65"/>
    <w:rsid w:val="00455F05"/>
    <w:rsid w:val="00465CEF"/>
    <w:rsid w:val="00580A84"/>
    <w:rsid w:val="00633EB4"/>
    <w:rsid w:val="006459C7"/>
    <w:rsid w:val="006C255F"/>
    <w:rsid w:val="006F6806"/>
    <w:rsid w:val="0077616D"/>
    <w:rsid w:val="009E5537"/>
    <w:rsid w:val="00A72BF1"/>
    <w:rsid w:val="00B12EDD"/>
    <w:rsid w:val="00CA4CBB"/>
    <w:rsid w:val="00CF255F"/>
    <w:rsid w:val="00DC766B"/>
    <w:rsid w:val="00E254B7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C84B0-69D0-4693-AB6D-CDCE2AD9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9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761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6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761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761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761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61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7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7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В. Сукачева</dc:creator>
  <cp:keywords/>
  <dc:description/>
  <cp:lastModifiedBy>Гагарина Екатерина Евгеньевна</cp:lastModifiedBy>
  <cp:revision>2</cp:revision>
  <cp:lastPrinted>2016-03-16T04:26:00Z</cp:lastPrinted>
  <dcterms:created xsi:type="dcterms:W3CDTF">2018-08-17T03:01:00Z</dcterms:created>
  <dcterms:modified xsi:type="dcterms:W3CDTF">2018-08-17T03:01:00Z</dcterms:modified>
</cp:coreProperties>
</file>