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E23F76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6C3F6D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E23F76">
        <w:rPr>
          <w:rFonts w:ascii="Times New Roman" w:hAnsi="Times New Roman" w:cs="Times New Roman"/>
          <w:sz w:val="26"/>
          <w:szCs w:val="26"/>
        </w:rPr>
        <w:t>29</w:t>
      </w:r>
      <w:r w:rsidR="006C3F6D" w:rsidRPr="006C3F6D">
        <w:rPr>
          <w:rFonts w:ascii="Times New Roman" w:hAnsi="Times New Roman" w:cs="Times New Roman"/>
          <w:sz w:val="26"/>
          <w:szCs w:val="26"/>
        </w:rPr>
        <w:t>.</w:t>
      </w:r>
      <w:r w:rsidR="00E23F76">
        <w:rPr>
          <w:rFonts w:ascii="Times New Roman" w:hAnsi="Times New Roman" w:cs="Times New Roman"/>
          <w:sz w:val="26"/>
          <w:szCs w:val="26"/>
        </w:rPr>
        <w:t>12</w:t>
      </w:r>
      <w:r w:rsidR="006C3F6D" w:rsidRPr="006C3F6D">
        <w:rPr>
          <w:rFonts w:ascii="Times New Roman" w:hAnsi="Times New Roman" w:cs="Times New Roman"/>
          <w:sz w:val="26"/>
          <w:szCs w:val="26"/>
        </w:rPr>
        <w:t>.202</w:t>
      </w:r>
      <w:r w:rsidR="00E23F76">
        <w:rPr>
          <w:rFonts w:ascii="Times New Roman" w:hAnsi="Times New Roman" w:cs="Times New Roman"/>
          <w:sz w:val="26"/>
          <w:szCs w:val="26"/>
        </w:rPr>
        <w:t>2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 № </w:t>
      </w:r>
      <w:r w:rsidR="00E23F76">
        <w:rPr>
          <w:rFonts w:ascii="Times New Roman" w:hAnsi="Times New Roman" w:cs="Times New Roman"/>
          <w:sz w:val="26"/>
          <w:szCs w:val="26"/>
        </w:rPr>
        <w:t>4</w:t>
      </w:r>
      <w:r w:rsidR="001757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3F6D" w:rsidRPr="006C3F6D" w:rsidRDefault="003E48BB" w:rsidP="006C3F6D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3F6D">
        <w:rPr>
          <w:rFonts w:ascii="Times New Roman" w:hAnsi="Times New Roman" w:cs="Times New Roman"/>
          <w:sz w:val="26"/>
          <w:szCs w:val="26"/>
        </w:rPr>
        <w:t xml:space="preserve">. 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  О рассмотрении материалов проверки достоверности и полноты сведений о доходах, об имуществе и обязательствах имущественного характера, представленных муниципальным служащим</w:t>
      </w:r>
      <w:r w:rsidR="006C3F6D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E23F76">
        <w:rPr>
          <w:rFonts w:ascii="Times New Roman" w:hAnsi="Times New Roman" w:cs="Times New Roman"/>
          <w:sz w:val="26"/>
          <w:szCs w:val="26"/>
        </w:rPr>
        <w:t>29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E23F76">
        <w:rPr>
          <w:rFonts w:ascii="Times New Roman" w:hAnsi="Times New Roman" w:cs="Times New Roman"/>
          <w:sz w:val="26"/>
          <w:szCs w:val="26"/>
        </w:rPr>
        <w:t>12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</w:t>
      </w:r>
      <w:r w:rsidR="00E23F76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3E48BB">
        <w:rPr>
          <w:rFonts w:ascii="Times New Roman" w:hAnsi="Times New Roman" w:cs="Times New Roman"/>
          <w:sz w:val="26"/>
          <w:szCs w:val="26"/>
        </w:rPr>
        <w:t>4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6C3F6D" w:rsidRPr="006C3F6D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t>Рекомендовать председателю Думы Находкинского городского округа не применять к муниципальному служащему аппарата Думы Находкинского городского округа дисциплинарное взыскание.</w:t>
      </w:r>
    </w:p>
    <w:sectPr w:rsidR="006C3F6D" w:rsidRPr="006C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16EE3"/>
    <w:rsid w:val="00146AF5"/>
    <w:rsid w:val="001757B2"/>
    <w:rsid w:val="0025286C"/>
    <w:rsid w:val="003E48BB"/>
    <w:rsid w:val="00414A03"/>
    <w:rsid w:val="00666F46"/>
    <w:rsid w:val="006C3F6D"/>
    <w:rsid w:val="007A7B98"/>
    <w:rsid w:val="00833972"/>
    <w:rsid w:val="00852D42"/>
    <w:rsid w:val="00902733"/>
    <w:rsid w:val="00A140EE"/>
    <w:rsid w:val="00AB101D"/>
    <w:rsid w:val="00AE6D54"/>
    <w:rsid w:val="00E1552F"/>
    <w:rsid w:val="00E23F76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D171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2023-05-25T03:18:00Z</dcterms:created>
  <dcterms:modified xsi:type="dcterms:W3CDTF">2023-05-25T03:19:00Z</dcterms:modified>
</cp:coreProperties>
</file>