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61032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21</w:t>
      </w:r>
      <w:r w:rsidR="00A27A6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A27A64">
        <w:rPr>
          <w:sz w:val="26"/>
          <w:szCs w:val="26"/>
        </w:rPr>
        <w:t>.202</w:t>
      </w:r>
      <w:r w:rsidR="000F5E9F">
        <w:rPr>
          <w:sz w:val="26"/>
          <w:szCs w:val="26"/>
        </w:rPr>
        <w:t>2</w:t>
      </w:r>
      <w:r w:rsidR="00A27A64">
        <w:rPr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bookmarkStart w:id="0" w:name="_GoBack"/>
      <w:bookmarkEnd w:id="0"/>
      <w:r>
        <w:rPr>
          <w:sz w:val="26"/>
          <w:szCs w:val="26"/>
        </w:rPr>
        <w:t>№ 58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контрольных и экспертно-аналитических мероприятиях,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 xml:space="preserve">в </w:t>
      </w:r>
      <w:r w:rsidR="00281EAB">
        <w:rPr>
          <w:sz w:val="26"/>
          <w:szCs w:val="26"/>
          <w:lang w:val="en-US"/>
        </w:rPr>
        <w:t>III</w:t>
      </w:r>
      <w:r w:rsidR="00281EAB">
        <w:rPr>
          <w:sz w:val="26"/>
          <w:szCs w:val="26"/>
        </w:rPr>
        <w:t xml:space="preserve"> квартале 2022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 контрольных и экспертно-аналитических мероприятиях, проведенных Контрольно-счетной палатой Находкинского городского округа в </w:t>
      </w:r>
      <w:r w:rsidR="00281EAB" w:rsidRPr="00281EAB">
        <w:rPr>
          <w:rFonts w:ascii="Times New Roman" w:hAnsi="Times New Roman"/>
          <w:b w:val="0"/>
          <w:sz w:val="26"/>
          <w:szCs w:val="26"/>
          <w:lang w:val="en-US"/>
        </w:rPr>
        <w:t>III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2022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F55687">
        <w:rPr>
          <w:rFonts w:ascii="Times New Roman" w:hAnsi="Times New Roman"/>
          <w:b w:val="0"/>
          <w:sz w:val="26"/>
          <w:szCs w:val="26"/>
        </w:rPr>
        <w:t>0</w:t>
      </w:r>
      <w:r w:rsidR="00281EAB">
        <w:rPr>
          <w:rFonts w:ascii="Times New Roman" w:hAnsi="Times New Roman"/>
          <w:b w:val="0"/>
          <w:sz w:val="26"/>
          <w:szCs w:val="26"/>
        </w:rPr>
        <w:t>8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281EAB">
        <w:rPr>
          <w:rFonts w:ascii="Times New Roman" w:hAnsi="Times New Roman"/>
          <w:b w:val="0"/>
          <w:sz w:val="26"/>
          <w:szCs w:val="26"/>
        </w:rPr>
        <w:t>12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0F5E9F">
        <w:rPr>
          <w:rFonts w:ascii="Times New Roman" w:hAnsi="Times New Roman"/>
          <w:b w:val="0"/>
          <w:sz w:val="26"/>
          <w:szCs w:val="26"/>
        </w:rPr>
        <w:t>2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281EAB">
        <w:rPr>
          <w:rFonts w:ascii="Times New Roman" w:hAnsi="Times New Roman"/>
          <w:b w:val="0"/>
          <w:sz w:val="26"/>
          <w:szCs w:val="26"/>
        </w:rPr>
        <w:t>332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A61032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97FCD"/>
    <w:rsid w:val="001F314D"/>
    <w:rsid w:val="00275090"/>
    <w:rsid w:val="00281EAB"/>
    <w:rsid w:val="004A4E91"/>
    <w:rsid w:val="00571722"/>
    <w:rsid w:val="005C51F7"/>
    <w:rsid w:val="00666FAC"/>
    <w:rsid w:val="006768D3"/>
    <w:rsid w:val="00831014"/>
    <w:rsid w:val="00901AC1"/>
    <w:rsid w:val="00A27A64"/>
    <w:rsid w:val="00A61032"/>
    <w:rsid w:val="00CC43A9"/>
    <w:rsid w:val="00DE44DC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A78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2022-12-21T02:57:00Z</dcterms:created>
  <dcterms:modified xsi:type="dcterms:W3CDTF">2022-12-21T02:58:00Z</dcterms:modified>
</cp:coreProperties>
</file>