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59" w:rsidRPr="007177CA" w:rsidRDefault="00C30159" w:rsidP="00C30159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59" w:rsidRDefault="00C30159" w:rsidP="00C30159">
      <w:pPr>
        <w:ind w:right="-284"/>
        <w:jc w:val="center"/>
        <w:rPr>
          <w:b/>
          <w:sz w:val="26"/>
          <w:szCs w:val="26"/>
        </w:rPr>
      </w:pPr>
    </w:p>
    <w:p w:rsidR="00446DCD" w:rsidRPr="00E12014" w:rsidRDefault="00446DCD" w:rsidP="00C30159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РОССИЙСКАЯ ФЕДЕРАЦИЯ</w:t>
      </w:r>
    </w:p>
    <w:p w:rsidR="00446DCD" w:rsidRPr="00E12014" w:rsidRDefault="00446DCD" w:rsidP="00446DCD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ПРИМОРСКИЙ КРАЙ</w:t>
      </w:r>
      <w:r w:rsidRPr="00E12014">
        <w:rPr>
          <w:b/>
          <w:sz w:val="26"/>
          <w:szCs w:val="26"/>
        </w:rPr>
        <w:br/>
        <w:t>ДУМА НАХОДКИНСКОГО ГОРОДСКОГО ОКРУГА</w:t>
      </w:r>
    </w:p>
    <w:p w:rsidR="00446DCD" w:rsidRPr="00E12014" w:rsidRDefault="00446DCD" w:rsidP="00446DCD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446DCD" w:rsidRPr="00E12014" w:rsidRDefault="00446DCD" w:rsidP="00446DCD">
      <w:pPr>
        <w:ind w:right="-284"/>
        <w:jc w:val="center"/>
        <w:rPr>
          <w:b/>
          <w:sz w:val="26"/>
          <w:szCs w:val="26"/>
        </w:rPr>
      </w:pPr>
    </w:p>
    <w:p w:rsidR="00446DCD" w:rsidRPr="00E12014" w:rsidRDefault="00446DCD" w:rsidP="00446DCD">
      <w:pPr>
        <w:ind w:right="-284"/>
        <w:jc w:val="center"/>
        <w:rPr>
          <w:b/>
          <w:sz w:val="26"/>
          <w:szCs w:val="26"/>
        </w:rPr>
      </w:pPr>
      <w:r w:rsidRPr="00E12014">
        <w:rPr>
          <w:b/>
          <w:sz w:val="26"/>
          <w:szCs w:val="26"/>
        </w:rPr>
        <w:t>РЕШЕНИЕ</w:t>
      </w:r>
    </w:p>
    <w:p w:rsidR="00446DCD" w:rsidRPr="00E12014" w:rsidRDefault="00D90D46" w:rsidP="00446DCD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46DCD" w:rsidRPr="00035050" w:rsidRDefault="00446DCD" w:rsidP="00446DCD">
      <w:pPr>
        <w:ind w:right="-284"/>
        <w:rPr>
          <w:sz w:val="26"/>
          <w:szCs w:val="26"/>
        </w:rPr>
      </w:pPr>
      <w:r>
        <w:rPr>
          <w:sz w:val="26"/>
          <w:szCs w:val="26"/>
        </w:rPr>
        <w:t>26.04.2023</w:t>
      </w:r>
      <w:r w:rsidR="00695A9D">
        <w:rPr>
          <w:sz w:val="26"/>
          <w:szCs w:val="26"/>
        </w:rPr>
        <w:t xml:space="preserve"> </w:t>
      </w:r>
      <w:r w:rsidRPr="00035050">
        <w:rPr>
          <w:sz w:val="26"/>
          <w:szCs w:val="26"/>
        </w:rPr>
        <w:t xml:space="preserve">                                                      </w:t>
      </w:r>
      <w:r w:rsidR="00D90D46">
        <w:rPr>
          <w:sz w:val="26"/>
          <w:szCs w:val="26"/>
        </w:rPr>
        <w:t xml:space="preserve">                                            </w:t>
      </w:r>
      <w:r w:rsidR="00800C49">
        <w:rPr>
          <w:sz w:val="26"/>
          <w:szCs w:val="26"/>
        </w:rPr>
        <w:t xml:space="preserve">            </w:t>
      </w:r>
      <w:r w:rsidR="00D90D46">
        <w:rPr>
          <w:sz w:val="26"/>
          <w:szCs w:val="26"/>
        </w:rPr>
        <w:t xml:space="preserve"> </w:t>
      </w:r>
      <w:r w:rsidR="00B24655">
        <w:rPr>
          <w:sz w:val="26"/>
          <w:szCs w:val="26"/>
        </w:rPr>
        <w:t xml:space="preserve">     № 118</w:t>
      </w:r>
      <w:r w:rsidRPr="00035050">
        <w:rPr>
          <w:sz w:val="26"/>
          <w:szCs w:val="26"/>
        </w:rPr>
        <w:t xml:space="preserve">                                          </w:t>
      </w:r>
      <w:r w:rsidR="0030089E">
        <w:rPr>
          <w:sz w:val="26"/>
          <w:szCs w:val="26"/>
        </w:rPr>
        <w:t xml:space="preserve">    </w:t>
      </w:r>
      <w:r w:rsidR="00E044C2">
        <w:rPr>
          <w:sz w:val="26"/>
          <w:szCs w:val="26"/>
        </w:rPr>
        <w:t xml:space="preserve">  </w:t>
      </w:r>
      <w:r w:rsidR="00EB1E4F">
        <w:rPr>
          <w:sz w:val="26"/>
          <w:szCs w:val="26"/>
        </w:rPr>
        <w:t xml:space="preserve"> </w:t>
      </w:r>
    </w:p>
    <w:p w:rsidR="00446DCD" w:rsidRPr="00035050" w:rsidRDefault="00446DCD" w:rsidP="00446DCD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446DCD" w:rsidRDefault="00446DCD" w:rsidP="00446DCD">
      <w:pPr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Об установлении границ общественной организации «Территориальное общественное самоуправление «</w:t>
      </w:r>
      <w:r w:rsidR="00991BFB">
        <w:rPr>
          <w:sz w:val="26"/>
          <w:szCs w:val="26"/>
        </w:rPr>
        <w:t>Школьная</w:t>
      </w:r>
      <w:r>
        <w:rPr>
          <w:sz w:val="26"/>
          <w:szCs w:val="26"/>
        </w:rPr>
        <w:t>» Находкинского городского округа»</w:t>
      </w:r>
    </w:p>
    <w:p w:rsidR="00446DCD" w:rsidRDefault="00446DCD" w:rsidP="00446DCD">
      <w:pPr>
        <w:ind w:right="-284" w:firstLine="317"/>
        <w:jc w:val="both"/>
        <w:rPr>
          <w:sz w:val="26"/>
          <w:szCs w:val="26"/>
        </w:rPr>
      </w:pPr>
    </w:p>
    <w:p w:rsidR="00446DCD" w:rsidRDefault="00446DCD" w:rsidP="00446DCD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Российской Федерации», решением Думы Находкинского городского округа от 15.07.2005 № 469 «Об утверждении Положения о территориальном общественном самоуправлении Находкинского городского округа»,</w:t>
      </w:r>
    </w:p>
    <w:p w:rsidR="00446DCD" w:rsidRDefault="00446DCD" w:rsidP="00446DCD">
      <w:pPr>
        <w:ind w:right="-284" w:firstLine="851"/>
        <w:jc w:val="both"/>
        <w:rPr>
          <w:sz w:val="26"/>
          <w:szCs w:val="26"/>
        </w:rPr>
      </w:pPr>
    </w:p>
    <w:p w:rsidR="00446DCD" w:rsidRPr="00035050" w:rsidRDefault="00446DCD" w:rsidP="00446DCD">
      <w:pPr>
        <w:ind w:right="-284" w:firstLine="709"/>
        <w:jc w:val="both"/>
        <w:rPr>
          <w:sz w:val="26"/>
          <w:szCs w:val="26"/>
        </w:rPr>
      </w:pPr>
      <w:r w:rsidRPr="00035050">
        <w:rPr>
          <w:sz w:val="26"/>
          <w:szCs w:val="26"/>
        </w:rPr>
        <w:t>Дума Находкинского городского округа</w:t>
      </w:r>
    </w:p>
    <w:p w:rsidR="00446DCD" w:rsidRPr="00035050" w:rsidRDefault="00446DCD" w:rsidP="00446DCD">
      <w:pPr>
        <w:ind w:right="-284"/>
        <w:jc w:val="both"/>
        <w:rPr>
          <w:sz w:val="26"/>
          <w:szCs w:val="26"/>
        </w:rPr>
      </w:pPr>
    </w:p>
    <w:p w:rsidR="00446DCD" w:rsidRDefault="00446DCD" w:rsidP="00446DCD">
      <w:pPr>
        <w:ind w:right="-284"/>
        <w:jc w:val="both"/>
        <w:rPr>
          <w:sz w:val="26"/>
          <w:szCs w:val="26"/>
        </w:rPr>
      </w:pPr>
      <w:r w:rsidRPr="00035050">
        <w:rPr>
          <w:sz w:val="26"/>
          <w:szCs w:val="26"/>
        </w:rPr>
        <w:t>Р Е Ш И Л А:</w:t>
      </w:r>
    </w:p>
    <w:p w:rsidR="00446DCD" w:rsidRDefault="00446DCD" w:rsidP="00446DCD">
      <w:pPr>
        <w:ind w:right="-284"/>
        <w:jc w:val="both"/>
        <w:rPr>
          <w:sz w:val="26"/>
          <w:szCs w:val="26"/>
        </w:rPr>
      </w:pPr>
    </w:p>
    <w:p w:rsidR="00446DCD" w:rsidRDefault="00C30159" w:rsidP="00AD2340">
      <w:pPr>
        <w:ind w:left="993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D2340">
        <w:rPr>
          <w:sz w:val="26"/>
          <w:szCs w:val="26"/>
        </w:rPr>
        <w:tab/>
      </w:r>
      <w:r w:rsidR="00446DCD">
        <w:rPr>
          <w:sz w:val="26"/>
          <w:szCs w:val="26"/>
        </w:rPr>
        <w:t xml:space="preserve">Установить следующие границы </w:t>
      </w:r>
      <w:r w:rsidR="00446DCD" w:rsidRPr="000F772E">
        <w:rPr>
          <w:sz w:val="26"/>
          <w:szCs w:val="26"/>
        </w:rPr>
        <w:t xml:space="preserve">общественной организации </w:t>
      </w:r>
      <w:r w:rsidR="00446DCD">
        <w:rPr>
          <w:sz w:val="26"/>
          <w:szCs w:val="26"/>
        </w:rPr>
        <w:t xml:space="preserve">«Территориальное общественное самоуправление «Школьная» Находкинского городского округа», расположенного в </w:t>
      </w:r>
      <w:proofErr w:type="spellStart"/>
      <w:r w:rsidR="00446DCD">
        <w:rPr>
          <w:sz w:val="26"/>
          <w:szCs w:val="26"/>
        </w:rPr>
        <w:t>мкр</w:t>
      </w:r>
      <w:proofErr w:type="spellEnd"/>
      <w:r w:rsidR="00446DCD">
        <w:rPr>
          <w:sz w:val="26"/>
          <w:szCs w:val="26"/>
        </w:rPr>
        <w:t>.</w:t>
      </w:r>
      <w:r w:rsidR="00800C49">
        <w:rPr>
          <w:sz w:val="26"/>
          <w:szCs w:val="26"/>
        </w:rPr>
        <w:t xml:space="preserve"> «поселок </w:t>
      </w:r>
      <w:r w:rsidR="00446DCD">
        <w:rPr>
          <w:sz w:val="26"/>
          <w:szCs w:val="26"/>
        </w:rPr>
        <w:t>Ливадия</w:t>
      </w:r>
      <w:r w:rsidR="00800C49">
        <w:rPr>
          <w:sz w:val="26"/>
          <w:szCs w:val="26"/>
        </w:rPr>
        <w:t>»</w:t>
      </w:r>
      <w:r w:rsidR="00446DCD">
        <w:rPr>
          <w:sz w:val="26"/>
          <w:szCs w:val="26"/>
        </w:rPr>
        <w:t xml:space="preserve"> г. Находк</w:t>
      </w:r>
      <w:r w:rsidR="00800C49">
        <w:rPr>
          <w:sz w:val="26"/>
          <w:szCs w:val="26"/>
        </w:rPr>
        <w:t>а</w:t>
      </w:r>
      <w:r w:rsidR="00446DCD">
        <w:rPr>
          <w:sz w:val="26"/>
          <w:szCs w:val="26"/>
        </w:rPr>
        <w:t xml:space="preserve"> Приморского края:</w:t>
      </w:r>
    </w:p>
    <w:p w:rsidR="00446DCD" w:rsidRDefault="00446DCD" w:rsidP="00AD2340">
      <w:pPr>
        <w:ind w:left="993" w:right="-284"/>
        <w:jc w:val="both"/>
        <w:rPr>
          <w:sz w:val="26"/>
          <w:szCs w:val="26"/>
        </w:rPr>
      </w:pPr>
      <w:r>
        <w:rPr>
          <w:sz w:val="26"/>
          <w:szCs w:val="26"/>
        </w:rPr>
        <w:t>- с севера, включая участок с кадастровым номером 25:31:050005:1422, далее на юго-восток по улице Авангардной до пересечения с улицей Школьной, далее строго на север до уреза воды, вдоль мыса Пущина, до границ участка с кадастровым номером 25:31:050005:23, включая охранную зону заказника «Залив Восток» залива Петра Великого Японского моря с соблюдением режима особой охраны заказника, в соответствии с постановлением Администрации Приморского края от 28.07.2008 № 170-па «Об утверждении Положений о государственных природных заказниках краевого значения», до границ участка с кадастровым номером 25:31:050005:271, далее на север вдоль границ  участка с кадастровым номером 25:31:050005:41 до улицы Школьной, включая жилые дома по улице Школьной за №№ 1, 3, 4, 5, 7, 7а, 9, 11, 13, 15, 17, 22, 23, 24, 25, 26, 29, 31, 32, 34, 36, 37, 38, 39, 40, 41.</w:t>
      </w:r>
    </w:p>
    <w:p w:rsidR="00446DCD" w:rsidRDefault="00446DCD" w:rsidP="00AD2340">
      <w:pPr>
        <w:ind w:left="993" w:right="-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Территории, закрепленные в установленном порядке за учреждениями, предприятиями и организациями, не входят в состав территории общественной организации «Территориальное общественное самоуправление «Школьная» Находкинского городского округа».</w:t>
      </w:r>
    </w:p>
    <w:p w:rsidR="00C30159" w:rsidRDefault="00C30159" w:rsidP="00AD2340">
      <w:pPr>
        <w:ind w:left="993" w:right="-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AD2340">
        <w:rPr>
          <w:sz w:val="26"/>
          <w:szCs w:val="26"/>
        </w:rPr>
        <w:tab/>
      </w:r>
      <w:r w:rsidRPr="00604E28">
        <w:rPr>
          <w:sz w:val="26"/>
          <w:szCs w:val="26"/>
        </w:rPr>
        <w:t>Настоящее решение вступает в силу со дня его принятия.</w:t>
      </w:r>
    </w:p>
    <w:p w:rsidR="00C30159" w:rsidRDefault="00C30159" w:rsidP="00C30159">
      <w:pPr>
        <w:ind w:left="1211" w:right="-284"/>
        <w:jc w:val="both"/>
        <w:rPr>
          <w:sz w:val="26"/>
          <w:szCs w:val="26"/>
        </w:rPr>
      </w:pPr>
    </w:p>
    <w:p w:rsidR="00446DCD" w:rsidRDefault="00446DCD" w:rsidP="00446DCD">
      <w:pPr>
        <w:ind w:right="-284"/>
        <w:jc w:val="both"/>
        <w:rPr>
          <w:sz w:val="26"/>
          <w:szCs w:val="26"/>
        </w:rPr>
      </w:pPr>
    </w:p>
    <w:p w:rsidR="00446DCD" w:rsidRDefault="00446DCD" w:rsidP="00446DCD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Думы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>
        <w:rPr>
          <w:sz w:val="26"/>
          <w:szCs w:val="26"/>
        </w:rPr>
        <w:t xml:space="preserve">     </w:t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</w:r>
      <w:r w:rsidRPr="00035050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</w:t>
      </w:r>
      <w:r w:rsidRPr="00035050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="00AD2340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А.В. Кузнецов</w:t>
      </w:r>
    </w:p>
    <w:p w:rsidR="00B24655" w:rsidRDefault="00B24655" w:rsidP="00446DCD">
      <w:pPr>
        <w:ind w:right="-284"/>
        <w:jc w:val="both"/>
        <w:rPr>
          <w:sz w:val="26"/>
          <w:szCs w:val="26"/>
        </w:rPr>
      </w:pPr>
    </w:p>
    <w:p w:rsidR="00B24655" w:rsidRDefault="00B24655" w:rsidP="00446DCD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26 апреля 2023 года</w:t>
      </w:r>
    </w:p>
    <w:p w:rsidR="00B24655" w:rsidRPr="00B24655" w:rsidRDefault="00B24655" w:rsidP="00446DCD">
      <w:pPr>
        <w:ind w:right="-284"/>
        <w:jc w:val="both"/>
        <w:rPr>
          <w:sz w:val="24"/>
          <w:szCs w:val="24"/>
        </w:rPr>
      </w:pPr>
      <w:r>
        <w:rPr>
          <w:sz w:val="24"/>
          <w:szCs w:val="24"/>
        </w:rPr>
        <w:t>№ 118</w:t>
      </w:r>
      <w:bookmarkStart w:id="0" w:name="_GoBack"/>
      <w:bookmarkEnd w:id="0"/>
    </w:p>
    <w:p w:rsidR="00446DCD" w:rsidRDefault="00446DCD" w:rsidP="00446DCD">
      <w:pPr>
        <w:ind w:right="-284"/>
        <w:jc w:val="both"/>
        <w:rPr>
          <w:sz w:val="26"/>
          <w:szCs w:val="26"/>
        </w:rPr>
      </w:pPr>
    </w:p>
    <w:p w:rsidR="009C0133" w:rsidRDefault="009C0133" w:rsidP="00446DCD">
      <w:pPr>
        <w:ind w:right="-284"/>
        <w:jc w:val="both"/>
        <w:rPr>
          <w:sz w:val="24"/>
          <w:szCs w:val="24"/>
        </w:rPr>
      </w:pPr>
    </w:p>
    <w:p w:rsidR="00183A84" w:rsidRDefault="00183A84"/>
    <w:sectPr w:rsidR="00183A84" w:rsidSect="00AD2340">
      <w:headerReference w:type="default" r:id="rId9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A27" w:rsidRDefault="00382A27">
      <w:r>
        <w:separator/>
      </w:r>
    </w:p>
  </w:endnote>
  <w:endnote w:type="continuationSeparator" w:id="0">
    <w:p w:rsidR="00382A27" w:rsidRDefault="0038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A27" w:rsidRDefault="00382A27">
      <w:r>
        <w:separator/>
      </w:r>
    </w:p>
  </w:footnote>
  <w:footnote w:type="continuationSeparator" w:id="0">
    <w:p w:rsidR="00382A27" w:rsidRDefault="00382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376" w:rsidRDefault="00446DCD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4655">
      <w:rPr>
        <w:noProof/>
      </w:rPr>
      <w:t>2</w:t>
    </w:r>
    <w:r>
      <w:fldChar w:fldCharType="end"/>
    </w:r>
  </w:p>
  <w:p w:rsidR="00913376" w:rsidRDefault="00382A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A73CD"/>
    <w:multiLevelType w:val="hybridMultilevel"/>
    <w:tmpl w:val="0A8AC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84"/>
    <w:rsid w:val="0006656F"/>
    <w:rsid w:val="00183A84"/>
    <w:rsid w:val="002149CD"/>
    <w:rsid w:val="002F5854"/>
    <w:rsid w:val="0030089E"/>
    <w:rsid w:val="00382A27"/>
    <w:rsid w:val="00446DCD"/>
    <w:rsid w:val="006221BC"/>
    <w:rsid w:val="00695A9D"/>
    <w:rsid w:val="006970DC"/>
    <w:rsid w:val="006C59FB"/>
    <w:rsid w:val="00747CE5"/>
    <w:rsid w:val="00800C49"/>
    <w:rsid w:val="008064BF"/>
    <w:rsid w:val="00940E40"/>
    <w:rsid w:val="00991BFB"/>
    <w:rsid w:val="009C0133"/>
    <w:rsid w:val="00AD2340"/>
    <w:rsid w:val="00B24655"/>
    <w:rsid w:val="00B730B4"/>
    <w:rsid w:val="00C30159"/>
    <w:rsid w:val="00D90D46"/>
    <w:rsid w:val="00E044C2"/>
    <w:rsid w:val="00EB1E4F"/>
    <w:rsid w:val="00F6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3869"/>
  <w15:chartTrackingRefBased/>
  <w15:docId w15:val="{92EBE09A-2443-44D1-BAF5-B8D7594B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46DCD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46DC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446DC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6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mrcssattr">
    <w:name w:val="msonormal_mr_css_attr"/>
    <w:basedOn w:val="a"/>
    <w:rsid w:val="00446DC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A7DCA-899A-47F7-BA5D-A47B123A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dcterms:created xsi:type="dcterms:W3CDTF">2023-04-26T04:21:00Z</dcterms:created>
  <dcterms:modified xsi:type="dcterms:W3CDTF">2023-04-26T04:22:00Z</dcterms:modified>
</cp:coreProperties>
</file>