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014E7F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2712C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2712C4">
        <w:rPr>
          <w:sz w:val="26"/>
          <w:szCs w:val="26"/>
        </w:rPr>
        <w:t>.202</w:t>
      </w:r>
      <w:r w:rsidR="00852EFE">
        <w:rPr>
          <w:sz w:val="26"/>
          <w:szCs w:val="26"/>
        </w:rPr>
        <w:t>2</w:t>
      </w:r>
      <w:r w:rsidR="002712C4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AA5A8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№ 17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6817DD">
        <w:rPr>
          <w:sz w:val="26"/>
          <w:szCs w:val="26"/>
        </w:rPr>
        <w:t>О внесении изменений в Устав Находкинского городског</w:t>
      </w:r>
      <w:bookmarkStart w:id="0" w:name="_GoBack"/>
      <w:bookmarkEnd w:id="0"/>
      <w:r w:rsidR="006817DD">
        <w:rPr>
          <w:sz w:val="26"/>
          <w:szCs w:val="26"/>
        </w:rPr>
        <w:t xml:space="preserve">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изменений в Устав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751EC5">
        <w:rPr>
          <w:rFonts w:ascii="Times New Roman" w:hAnsi="Times New Roman"/>
          <w:b w:val="0"/>
          <w:sz w:val="26"/>
          <w:szCs w:val="26"/>
        </w:rPr>
        <w:t>08</w:t>
      </w:r>
      <w:r w:rsidR="00AA5A89">
        <w:rPr>
          <w:rFonts w:ascii="Times New Roman" w:hAnsi="Times New Roman"/>
          <w:b w:val="0"/>
          <w:sz w:val="26"/>
          <w:szCs w:val="26"/>
        </w:rPr>
        <w:t>.0</w:t>
      </w:r>
      <w:r w:rsidR="00751EC5">
        <w:rPr>
          <w:rFonts w:ascii="Times New Roman" w:hAnsi="Times New Roman"/>
          <w:b w:val="0"/>
          <w:sz w:val="26"/>
          <w:szCs w:val="26"/>
        </w:rPr>
        <w:t>9</w:t>
      </w:r>
      <w:r w:rsidR="00AA5A89">
        <w:rPr>
          <w:rFonts w:ascii="Times New Roman" w:hAnsi="Times New Roman"/>
          <w:b w:val="0"/>
          <w:sz w:val="26"/>
          <w:szCs w:val="26"/>
        </w:rPr>
        <w:t>.2022</w:t>
      </w:r>
      <w:r>
        <w:rPr>
          <w:rFonts w:ascii="Times New Roman" w:hAnsi="Times New Roman"/>
          <w:b w:val="0"/>
          <w:sz w:val="26"/>
          <w:szCs w:val="26"/>
        </w:rPr>
        <w:t xml:space="preserve"> № 3</w:t>
      </w:r>
      <w:r w:rsidR="00751EC5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7D2D3C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>
        <w:rPr>
          <w:rFonts w:ascii="Times New Roman" w:hAnsi="Times New Roman"/>
          <w:b w:val="0"/>
          <w:sz w:val="26"/>
          <w:szCs w:val="26"/>
        </w:rPr>
        <w:t xml:space="preserve">председателя оргкомитета для организации и проведения публичных слушаний от </w:t>
      </w:r>
      <w:r w:rsidR="00751EC5">
        <w:rPr>
          <w:rFonts w:ascii="Times New Roman" w:hAnsi="Times New Roman"/>
          <w:b w:val="0"/>
          <w:sz w:val="26"/>
          <w:szCs w:val="26"/>
        </w:rPr>
        <w:t>08</w:t>
      </w:r>
      <w:r w:rsidR="00AA5A89">
        <w:rPr>
          <w:rFonts w:ascii="Times New Roman" w:hAnsi="Times New Roman"/>
          <w:b w:val="0"/>
          <w:sz w:val="26"/>
          <w:szCs w:val="26"/>
        </w:rPr>
        <w:t>.0</w:t>
      </w:r>
      <w:r w:rsidR="00751EC5">
        <w:rPr>
          <w:rFonts w:ascii="Times New Roman" w:hAnsi="Times New Roman"/>
          <w:b w:val="0"/>
          <w:sz w:val="26"/>
          <w:szCs w:val="26"/>
        </w:rPr>
        <w:t>9</w:t>
      </w:r>
      <w:r w:rsidR="00AA5A89">
        <w:rPr>
          <w:rFonts w:ascii="Times New Roman" w:hAnsi="Times New Roman"/>
          <w:b w:val="0"/>
          <w:sz w:val="26"/>
          <w:szCs w:val="26"/>
        </w:rPr>
        <w:t>.2022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751EC5">
        <w:rPr>
          <w:sz w:val="26"/>
          <w:szCs w:val="26"/>
        </w:rPr>
        <w:t>А.В. Кузнецов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14E7F"/>
    <w:rsid w:val="00033389"/>
    <w:rsid w:val="00197FCD"/>
    <w:rsid w:val="002712C4"/>
    <w:rsid w:val="004751E8"/>
    <w:rsid w:val="00492EC1"/>
    <w:rsid w:val="00571722"/>
    <w:rsid w:val="00666FAC"/>
    <w:rsid w:val="006768D3"/>
    <w:rsid w:val="006817DD"/>
    <w:rsid w:val="00751EC5"/>
    <w:rsid w:val="007D2D3C"/>
    <w:rsid w:val="00852EFE"/>
    <w:rsid w:val="00A357A8"/>
    <w:rsid w:val="00AA5A89"/>
    <w:rsid w:val="00AC0E53"/>
    <w:rsid w:val="00C20531"/>
    <w:rsid w:val="00D1782A"/>
    <w:rsid w:val="00E2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EE51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2022-10-26T23:46:00Z</dcterms:created>
  <dcterms:modified xsi:type="dcterms:W3CDTF">2022-10-26T23:47:00Z</dcterms:modified>
</cp:coreProperties>
</file>