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86" w:rsidRDefault="00563C86" w:rsidP="00421866">
      <w:pPr>
        <w:ind w:right="-285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01260459" wp14:editId="2A818AFF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63C86" w:rsidRDefault="00563C86" w:rsidP="00421866">
      <w:pPr>
        <w:pBdr>
          <w:bottom w:val="double" w:sz="12" w:space="0" w:color="auto"/>
        </w:pBd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F4506" w:rsidRDefault="009F4506" w:rsidP="00421866">
      <w:pPr>
        <w:ind w:right="-285"/>
        <w:jc w:val="center"/>
        <w:rPr>
          <w:sz w:val="26"/>
          <w:szCs w:val="26"/>
        </w:rPr>
      </w:pPr>
    </w:p>
    <w:p w:rsidR="009F4506" w:rsidRDefault="00C3149A" w:rsidP="00421866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8E3968">
        <w:rPr>
          <w:sz w:val="26"/>
          <w:szCs w:val="26"/>
        </w:rPr>
        <w:t>.0</w:t>
      </w:r>
      <w:r w:rsidR="00D502C6">
        <w:rPr>
          <w:sz w:val="26"/>
          <w:szCs w:val="26"/>
        </w:rPr>
        <w:t>3</w:t>
      </w:r>
      <w:r w:rsidR="009F4506">
        <w:rPr>
          <w:sz w:val="26"/>
          <w:szCs w:val="26"/>
        </w:rPr>
        <w:t>.202</w:t>
      </w:r>
      <w:r w:rsidR="008E3968">
        <w:rPr>
          <w:sz w:val="26"/>
          <w:szCs w:val="26"/>
        </w:rPr>
        <w:t>6</w:t>
      </w:r>
      <w:r w:rsidR="009F4506">
        <w:rPr>
          <w:sz w:val="26"/>
          <w:szCs w:val="26"/>
        </w:rPr>
        <w:t xml:space="preserve">                                                                                                  </w:t>
      </w:r>
      <w:r w:rsidR="00446EC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№ 684</w:t>
      </w:r>
      <w:r w:rsidR="00DF4143">
        <w:rPr>
          <w:sz w:val="26"/>
          <w:szCs w:val="26"/>
        </w:rPr>
        <w:t>-НПА</w:t>
      </w:r>
    </w:p>
    <w:p w:rsidR="009F4506" w:rsidRDefault="009F4506" w:rsidP="00421866">
      <w:pPr>
        <w:ind w:left="540" w:right="-285" w:firstLine="27"/>
        <w:jc w:val="both"/>
        <w:rPr>
          <w:sz w:val="26"/>
          <w:szCs w:val="26"/>
        </w:rPr>
      </w:pPr>
    </w:p>
    <w:p w:rsidR="009046BD" w:rsidRPr="009046BD" w:rsidRDefault="009046BD" w:rsidP="009046BD">
      <w:pPr>
        <w:pStyle w:val="ab"/>
        <w:spacing w:after="0"/>
        <w:ind w:right="-284"/>
        <w:jc w:val="center"/>
        <w:rPr>
          <w:sz w:val="26"/>
          <w:szCs w:val="26"/>
        </w:rPr>
      </w:pPr>
      <w:r w:rsidRPr="009046BD">
        <w:rPr>
          <w:sz w:val="26"/>
          <w:szCs w:val="26"/>
        </w:rPr>
        <w:t>О внесении изменения в статью 2 решения Думы Находкинского городского округа</w:t>
      </w:r>
    </w:p>
    <w:p w:rsidR="009046BD" w:rsidRPr="009046BD" w:rsidRDefault="009046BD" w:rsidP="009046BD">
      <w:pPr>
        <w:pStyle w:val="ab"/>
        <w:spacing w:after="0"/>
        <w:ind w:right="-284"/>
        <w:jc w:val="center"/>
        <w:rPr>
          <w:sz w:val="26"/>
          <w:szCs w:val="26"/>
        </w:rPr>
      </w:pPr>
      <w:r w:rsidRPr="009046BD">
        <w:rPr>
          <w:sz w:val="26"/>
          <w:szCs w:val="26"/>
        </w:rPr>
        <w:t>от 27.10.2021 № 974-НПА «О порядке льготного посещения объектов спорта,</w:t>
      </w:r>
      <w:r>
        <w:rPr>
          <w:sz w:val="26"/>
          <w:szCs w:val="26"/>
        </w:rPr>
        <w:t xml:space="preserve"> </w:t>
      </w:r>
      <w:r w:rsidRPr="009046BD">
        <w:rPr>
          <w:sz w:val="26"/>
          <w:szCs w:val="26"/>
        </w:rPr>
        <w:t>находящихся в муниципальной собственности Находкинского</w:t>
      </w:r>
      <w:r>
        <w:rPr>
          <w:sz w:val="26"/>
          <w:szCs w:val="26"/>
        </w:rPr>
        <w:t xml:space="preserve"> </w:t>
      </w:r>
      <w:r w:rsidRPr="009046BD">
        <w:rPr>
          <w:sz w:val="26"/>
          <w:szCs w:val="26"/>
        </w:rPr>
        <w:t>городского округа, отдельными категориями граждан»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ab/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1. Внести в статью 2 решения Думы Находкинского городского округа                       от 27.10.2021 № 974-НПА «О порядке льготного посещения объектов спорта, находящихся в муниципальной собственности Находкинского городского округа, отдельными категориями граждан» (Ведомости Находки, 2021, 3 ноября, № 76 (0237) изменение, изложив её в следующей редакции:</w:t>
      </w:r>
    </w:p>
    <w:p w:rsid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«</w:t>
      </w:r>
      <w:r w:rsidRPr="009046BD">
        <w:rPr>
          <w:b/>
          <w:sz w:val="26"/>
          <w:szCs w:val="26"/>
        </w:rPr>
        <w:t>Статья 2.</w:t>
      </w:r>
      <w:r w:rsidRPr="009046BD">
        <w:rPr>
          <w:sz w:val="26"/>
          <w:szCs w:val="26"/>
        </w:rPr>
        <w:t xml:space="preserve"> Условия и порядок предоставления льгот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1. Льготы устанавливаются при посещении объектов спорта и иных спортивных сооружений, находящихся в муниципальной собственности Находкинского городского округа (далее - объекты спорта), и заключаются в частичном или полном освобождении от взимания платы за оказание платной услуги при посещении объектов спорта.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2. Право на льготное посещение объектов спорта имеют следующие категории граждан: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1) инвалиды, лица с ограниченными возможностями здоровья;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2) дети-сироты и дети, оставшиеся без попечения родителей;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3) дети из малоимущих семей;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 xml:space="preserve">4) дети из многодетных семей, зарегистрированных в качестве многодетной семьи на территории Приморского края в установленном законодательством Приморского края порядке, до достижения возраста 18 лет или возраста 23 лет при условии его обучения по очной форме обучения в образовательной организации               </w:t>
      </w:r>
      <w:proofErr w:type="gramStart"/>
      <w:r w:rsidRPr="009046BD">
        <w:rPr>
          <w:sz w:val="26"/>
          <w:szCs w:val="26"/>
        </w:rPr>
        <w:t xml:space="preserve">   (</w:t>
      </w:r>
      <w:proofErr w:type="gramEnd"/>
      <w:r w:rsidRPr="009046BD">
        <w:rPr>
          <w:sz w:val="26"/>
          <w:szCs w:val="26"/>
        </w:rPr>
        <w:t>за исключением образовательной организации, реализующей дополнительные образовательные программы);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5) пенсионеры по старости;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6) граждане</w:t>
      </w:r>
      <w:r w:rsidRPr="009046BD">
        <w:rPr>
          <w:sz w:val="26"/>
          <w:szCs w:val="26"/>
        </w:rPr>
        <w:tab/>
        <w:t xml:space="preserve">Российской Федерации,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либо выполнявшие задачи по отражению вооруженного вторжения на территорию Российской Федерации, а также в ходе вооруженной провокации на государственной </w:t>
      </w:r>
      <w:r w:rsidRPr="009046BD">
        <w:rPr>
          <w:sz w:val="26"/>
          <w:szCs w:val="26"/>
        </w:rPr>
        <w:lastRenderedPageBreak/>
        <w:t>границе Российской Федерации и территориях субъектов Российской Федерации, прилегающих к районам проведения специальной военной операции (далее - специальная военная операция, отражение вооруженного вторжения, вооруженная провокация), из числа: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 xml:space="preserve">военнослужащих, в том числе уволенных в запас (отставку); 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вторжения, а также в ходе вооруженной провокации;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</w:t>
      </w:r>
      <w:r>
        <w:rPr>
          <w:sz w:val="26"/>
          <w:szCs w:val="26"/>
        </w:rPr>
        <w:t>де специальной военной операции;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 xml:space="preserve">7) подростки старше 16 лет, состоящие на учете в комиссии по делам несовершеннолетних и защите их прав на территории </w:t>
      </w:r>
      <w:r>
        <w:rPr>
          <w:sz w:val="26"/>
          <w:szCs w:val="26"/>
        </w:rPr>
        <w:t>Находкинского городского округа;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8) дети в возрасте до 18 лет лиц, указанных в пункте 6 настоящей части, в том числе погибших (умерших) вследствие увечья (ранения, травмы, контузии) или заболевания, полученных ими в ходе участия в специальной военной операции, выполнения задач по отражению вооруженного вторжения, а также в ходе вооруженной провокации.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3. Для лиц, указанных в пунктах 1, 6 и 8 части 2 настоящей статьи, устанавливается льготное посещение объектов спорта на бесплатной основе.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4. Для лиц, указанных в пункте 7 части 2 настоящей статьи, устанавливается льготное посещение муниципального автономного учреждения «Физкультура и здоровье» Находкинского городского округа на бесплатной основе.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5. Для лиц, указанных в пунктах 2, 3, 4 части 2 настоящей статьи, устанавливается льготное посещение объектов спорта с оплатой в размере 25 %                   от стоимости платной услуги.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6. Для лиц, указанных в пункте 5 части 2 настоящей статьи, устанавливается льготное посещение объектов спорта с оплатой в размере 30 % от стоимости платной услуги.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7. Льготное посещение объектов спорта лицами, указанными в части 2 настоящей статьи, осуществляется согласно графикам, устанавливаемым муниципальными учреждениями спортивной направленности (далее по тексту - график Учреждения).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8. Лица, указанные в части 2 настоящей статьи, либо их законные представители для реализации права на льготное посещение объектов спорта, предъявляют в Учреждения следующие документы: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1) документ, удостоверяющий личность (паспорт, свидетельство о рождении для лиц, не достигших 14 лет); справку медико-социальной экспертизы - для лиц, указанных в пункте 1 части 2 настоящей статьи;</w:t>
      </w:r>
    </w:p>
    <w:p w:rsid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2) документ, удостоверяющий личность (паспорт, свидетельство о рождении для лиц, не достигших 14 лет); копию документа, подтверждающего соответствующий статус - для лиц, указанных в пунктах 2,</w:t>
      </w:r>
      <w:r w:rsidR="00416745">
        <w:rPr>
          <w:sz w:val="26"/>
          <w:szCs w:val="26"/>
        </w:rPr>
        <w:t xml:space="preserve"> 6 и 8 части 2 настоящей статьи.</w:t>
      </w:r>
    </w:p>
    <w:p w:rsidR="00416745" w:rsidRDefault="00416745" w:rsidP="00416745">
      <w:pPr>
        <w:pStyle w:val="ConsPlusNormal"/>
        <w:ind w:right="-285" w:firstLine="709"/>
        <w:jc w:val="both"/>
        <w:rPr>
          <w:rStyle w:val="ae"/>
          <w:rFonts w:ascii="Times New Roman" w:hAnsi="Times New Roman" w:cs="Times New Roman"/>
          <w:i w:val="0"/>
          <w:sz w:val="26"/>
          <w:szCs w:val="26"/>
        </w:rPr>
      </w:pPr>
      <w:r w:rsidRPr="00416745">
        <w:rPr>
          <w:rStyle w:val="ae"/>
          <w:rFonts w:ascii="Times New Roman" w:hAnsi="Times New Roman" w:cs="Times New Roman"/>
          <w:i w:val="0"/>
          <w:sz w:val="26"/>
          <w:szCs w:val="26"/>
        </w:rPr>
        <w:t xml:space="preserve">Для лиц, указанных в пункте 6 части 2 настоящей статьи, документами, подтверждающими статус, являются: удостоверение ветерана боевых действий, военный билет с отметкой об участии в СВО, справка воинской части, контракт (для </w:t>
      </w:r>
      <w:r w:rsidRPr="00416745">
        <w:rPr>
          <w:rStyle w:val="ae"/>
          <w:rFonts w:ascii="Times New Roman" w:hAnsi="Times New Roman" w:cs="Times New Roman"/>
          <w:i w:val="0"/>
          <w:sz w:val="26"/>
          <w:szCs w:val="26"/>
        </w:rPr>
        <w:lastRenderedPageBreak/>
        <w:t xml:space="preserve">добровольцев). Для лиц, указанных в пункте 8 части 2 настоящей статьи, </w:t>
      </w:r>
      <w:r>
        <w:rPr>
          <w:rStyle w:val="ae"/>
          <w:rFonts w:ascii="Times New Roman" w:hAnsi="Times New Roman" w:cs="Times New Roman"/>
          <w:i w:val="0"/>
          <w:sz w:val="26"/>
          <w:szCs w:val="26"/>
        </w:rPr>
        <w:t xml:space="preserve">- </w:t>
      </w:r>
      <w:bookmarkStart w:id="0" w:name="_GoBack"/>
      <w:bookmarkEnd w:id="0"/>
      <w:r w:rsidRPr="00416745">
        <w:rPr>
          <w:rStyle w:val="ae"/>
          <w:rFonts w:ascii="Times New Roman" w:hAnsi="Times New Roman" w:cs="Times New Roman"/>
          <w:i w:val="0"/>
          <w:sz w:val="26"/>
          <w:szCs w:val="26"/>
        </w:rPr>
        <w:t>свидетельство о рождении ребенка и документ, подтверждающий гибель (смерть) родителя в ходе СВО (извещение, справка военкомата), либо удостоверение члена семьи погибшего (умершего) инвалида войны, участника Великой Отечественной войны и ветерана боевых действий</w:t>
      </w:r>
      <w:r>
        <w:rPr>
          <w:rStyle w:val="ae"/>
          <w:rFonts w:ascii="Times New Roman" w:hAnsi="Times New Roman" w:cs="Times New Roman"/>
          <w:i w:val="0"/>
          <w:sz w:val="26"/>
          <w:szCs w:val="26"/>
        </w:rPr>
        <w:t>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3) документ, удостоверяющий личность (паспорт, свидетельство о рождении для лиц, не достигших 14 лет); справку, выданную территориальными отделами министерства труда и социальной политики Приморского края о получении семьей лица, претендующего на получение спортивных услуг, пособия на ребенка, предоставляемого ежемесячно - для лиц, указанных в пункте 3 части 2 настоящей статьи;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4) документ, удостоверяющий личность (паспорт, свидетельство о рождении для лиц, не достигших 14 лет); удостоверение многодетной семьи, выдаваемое территориальными отделами министерства труда и социальной политики Приморского края - для лиц, указанных в пункте 4 части 2 настоящей статьи;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5) документ, удостоверяющий личность (паспорт); пенсионное удостоверение - для лиц, указанных в пункте 5 части 2 настоящей статьи;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6) документ, удостоверяющий личность (паспорт); справка, подтверждающая нахождение на учете в комиссии по делам несовершеннолетних и защите их прав на территории Находкинского городского округа - для лиц, указанных в пункте 7 части 2 настоящей статьи.</w:t>
      </w:r>
    </w:p>
    <w:p w:rsid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9. Учреждение в срок, не превышающий 3 (трех) рабочих дней с даты приема документов, указанных в части 8 настоящей статьи, проверяет их и принимает решение о предоставлении права на льготное посещение объектов спорта или об отказе в реализации права на льготное посещение объектов спорта, о чем уведомляет лиц, указанных в части 2 настоящей статьи, либо их законных представителей.»</w:t>
      </w:r>
    </w:p>
    <w:p w:rsidR="00D502C6" w:rsidRPr="0010422E" w:rsidRDefault="00D502C6" w:rsidP="009046BD">
      <w:pPr>
        <w:pStyle w:val="ab"/>
        <w:spacing w:after="0"/>
        <w:ind w:right="-284" w:firstLine="709"/>
        <w:jc w:val="both"/>
        <w:rPr>
          <w:b/>
          <w:sz w:val="26"/>
          <w:szCs w:val="26"/>
        </w:rPr>
      </w:pPr>
      <w:r w:rsidRPr="0010422E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2B3E89" w:rsidRPr="008E65F0" w:rsidRDefault="002B3E89" w:rsidP="009046BD">
      <w:pPr>
        <w:pStyle w:val="ConsPlusNormal"/>
        <w:adjustRightInd w:val="0"/>
        <w:ind w:left="1069" w:right="-284"/>
        <w:jc w:val="both"/>
        <w:rPr>
          <w:color w:val="000000" w:themeColor="text1"/>
          <w:sz w:val="26"/>
          <w:szCs w:val="26"/>
        </w:rPr>
      </w:pPr>
    </w:p>
    <w:p w:rsidR="00455DC7" w:rsidRDefault="00455DC7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9F4506" w:rsidRPr="00563C8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</w:t>
      </w:r>
      <w:r w:rsidR="00E621AD">
        <w:rPr>
          <w:sz w:val="26"/>
          <w:szCs w:val="26"/>
        </w:rPr>
        <w:t xml:space="preserve">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D17AC8">
        <w:rPr>
          <w:sz w:val="26"/>
          <w:szCs w:val="26"/>
        </w:rPr>
        <w:t xml:space="preserve">       </w:t>
      </w:r>
      <w:r>
        <w:rPr>
          <w:sz w:val="26"/>
          <w:szCs w:val="26"/>
        </w:rPr>
        <w:t>А.В. Кузнецов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F4143" w:rsidRDefault="00DF4143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7E6423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  <w:r w:rsidR="00DF41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  округа                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563C86">
        <w:rPr>
          <w:sz w:val="26"/>
          <w:szCs w:val="26"/>
        </w:rPr>
        <w:t xml:space="preserve">  </w:t>
      </w:r>
      <w:r w:rsidR="00E621A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C3149A" w:rsidRDefault="00C3149A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C3149A" w:rsidRDefault="00C3149A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25 марта 2026 года</w:t>
      </w:r>
    </w:p>
    <w:p w:rsidR="00C3149A" w:rsidRPr="00C3149A" w:rsidRDefault="00C3149A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684-НПА</w:t>
      </w:r>
    </w:p>
    <w:p w:rsidR="00F6441D" w:rsidRDefault="00F6441D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sectPr w:rsidR="00F6441D" w:rsidSect="0042186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5D" w:rsidRDefault="00022A5D" w:rsidP="00421866">
      <w:r>
        <w:separator/>
      </w:r>
    </w:p>
  </w:endnote>
  <w:endnote w:type="continuationSeparator" w:id="0">
    <w:p w:rsidR="00022A5D" w:rsidRDefault="00022A5D" w:rsidP="004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5D" w:rsidRDefault="00022A5D" w:rsidP="00421866">
      <w:r>
        <w:separator/>
      </w:r>
    </w:p>
  </w:footnote>
  <w:footnote w:type="continuationSeparator" w:id="0">
    <w:p w:rsidR="00022A5D" w:rsidRDefault="00022A5D" w:rsidP="0042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723082"/>
      <w:docPartObj>
        <w:docPartGallery w:val="Page Numbers (Top of Page)"/>
        <w:docPartUnique/>
      </w:docPartObj>
    </w:sdtPr>
    <w:sdtEndPr/>
    <w:sdtContent>
      <w:p w:rsidR="00421866" w:rsidRDefault="004218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745">
          <w:rPr>
            <w:noProof/>
          </w:rPr>
          <w:t>3</w:t>
        </w:r>
        <w:r>
          <w:fldChar w:fldCharType="end"/>
        </w:r>
      </w:p>
    </w:sdtContent>
  </w:sdt>
  <w:p w:rsidR="00421866" w:rsidRDefault="004218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FEA"/>
    <w:multiLevelType w:val="hybridMultilevel"/>
    <w:tmpl w:val="3AEE1882"/>
    <w:lvl w:ilvl="0" w:tplc="C3147F0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0B7342"/>
    <w:multiLevelType w:val="hybridMultilevel"/>
    <w:tmpl w:val="094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593C"/>
    <w:multiLevelType w:val="hybridMultilevel"/>
    <w:tmpl w:val="7ED65496"/>
    <w:lvl w:ilvl="0" w:tplc="B524A4E6">
      <w:start w:val="3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26537AEE"/>
    <w:multiLevelType w:val="hybridMultilevel"/>
    <w:tmpl w:val="1D20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5DC"/>
    <w:multiLevelType w:val="hybridMultilevel"/>
    <w:tmpl w:val="2752C4F2"/>
    <w:lvl w:ilvl="0" w:tplc="F754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EE03E3"/>
    <w:multiLevelType w:val="hybridMultilevel"/>
    <w:tmpl w:val="7F5C689A"/>
    <w:lvl w:ilvl="0" w:tplc="26DC11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A00337"/>
    <w:multiLevelType w:val="hybridMultilevel"/>
    <w:tmpl w:val="C9D0B744"/>
    <w:lvl w:ilvl="0" w:tplc="0540B28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830547B"/>
    <w:multiLevelType w:val="hybridMultilevel"/>
    <w:tmpl w:val="81AC448E"/>
    <w:lvl w:ilvl="0" w:tplc="78165ABE">
      <w:start w:val="1"/>
      <w:numFmt w:val="decimal"/>
      <w:lvlText w:val="%1)"/>
      <w:lvlJc w:val="left"/>
      <w:pPr>
        <w:ind w:left="9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6CE01D1E"/>
    <w:multiLevelType w:val="hybridMultilevel"/>
    <w:tmpl w:val="57667600"/>
    <w:lvl w:ilvl="0" w:tplc="424AA5F6">
      <w:start w:val="1"/>
      <w:numFmt w:val="decimal"/>
      <w:lvlText w:val="%1)"/>
      <w:lvlJc w:val="left"/>
      <w:pPr>
        <w:ind w:left="10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FFE2172"/>
    <w:multiLevelType w:val="hybridMultilevel"/>
    <w:tmpl w:val="8B40C084"/>
    <w:lvl w:ilvl="0" w:tplc="29CA87CE">
      <w:start w:val="1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14"/>
    <w:rsid w:val="00022A5D"/>
    <w:rsid w:val="000354AC"/>
    <w:rsid w:val="00037AEC"/>
    <w:rsid w:val="0007728F"/>
    <w:rsid w:val="000D3840"/>
    <w:rsid w:val="00111A89"/>
    <w:rsid w:val="00123739"/>
    <w:rsid w:val="001643BC"/>
    <w:rsid w:val="001832C8"/>
    <w:rsid w:val="0019458A"/>
    <w:rsid w:val="001D0C5F"/>
    <w:rsid w:val="001D5961"/>
    <w:rsid w:val="001D6D3B"/>
    <w:rsid w:val="0021374D"/>
    <w:rsid w:val="00231A64"/>
    <w:rsid w:val="0026354E"/>
    <w:rsid w:val="002A5E8A"/>
    <w:rsid w:val="002B3E89"/>
    <w:rsid w:val="002C0C0B"/>
    <w:rsid w:val="002C0C12"/>
    <w:rsid w:val="002C5ED3"/>
    <w:rsid w:val="003512C0"/>
    <w:rsid w:val="00362D68"/>
    <w:rsid w:val="00367FEB"/>
    <w:rsid w:val="003A2710"/>
    <w:rsid w:val="003F6E9B"/>
    <w:rsid w:val="00414EFC"/>
    <w:rsid w:val="00416745"/>
    <w:rsid w:val="00421866"/>
    <w:rsid w:val="00422D69"/>
    <w:rsid w:val="00431428"/>
    <w:rsid w:val="00446EC3"/>
    <w:rsid w:val="00451283"/>
    <w:rsid w:val="00455DC7"/>
    <w:rsid w:val="00461CE0"/>
    <w:rsid w:val="00464204"/>
    <w:rsid w:val="00471FF9"/>
    <w:rsid w:val="004A0530"/>
    <w:rsid w:val="004E4A3F"/>
    <w:rsid w:val="004E79EB"/>
    <w:rsid w:val="004F71F6"/>
    <w:rsid w:val="00530BE4"/>
    <w:rsid w:val="00544301"/>
    <w:rsid w:val="00555F6B"/>
    <w:rsid w:val="00560AE7"/>
    <w:rsid w:val="00563C86"/>
    <w:rsid w:val="005D02C4"/>
    <w:rsid w:val="006203C9"/>
    <w:rsid w:val="006267CE"/>
    <w:rsid w:val="00651A25"/>
    <w:rsid w:val="006A3E00"/>
    <w:rsid w:val="006F3B72"/>
    <w:rsid w:val="00710EBD"/>
    <w:rsid w:val="00756B12"/>
    <w:rsid w:val="00790499"/>
    <w:rsid w:val="007E6FA9"/>
    <w:rsid w:val="00820DDF"/>
    <w:rsid w:val="00822F9C"/>
    <w:rsid w:val="00847E1F"/>
    <w:rsid w:val="00850972"/>
    <w:rsid w:val="008B3B6C"/>
    <w:rsid w:val="008E3968"/>
    <w:rsid w:val="008F3BCA"/>
    <w:rsid w:val="009046BD"/>
    <w:rsid w:val="009424A2"/>
    <w:rsid w:val="00952BEF"/>
    <w:rsid w:val="009900E1"/>
    <w:rsid w:val="009961C2"/>
    <w:rsid w:val="009969B2"/>
    <w:rsid w:val="009A3339"/>
    <w:rsid w:val="009F2068"/>
    <w:rsid w:val="009F4506"/>
    <w:rsid w:val="00A039EC"/>
    <w:rsid w:val="00A1472E"/>
    <w:rsid w:val="00A5102C"/>
    <w:rsid w:val="00A774EE"/>
    <w:rsid w:val="00A92D80"/>
    <w:rsid w:val="00AB5622"/>
    <w:rsid w:val="00AE4513"/>
    <w:rsid w:val="00B10B84"/>
    <w:rsid w:val="00B435BB"/>
    <w:rsid w:val="00B90D37"/>
    <w:rsid w:val="00B90E24"/>
    <w:rsid w:val="00B920A1"/>
    <w:rsid w:val="00BB2D7E"/>
    <w:rsid w:val="00BD45AE"/>
    <w:rsid w:val="00BF0086"/>
    <w:rsid w:val="00C03F2E"/>
    <w:rsid w:val="00C17979"/>
    <w:rsid w:val="00C21639"/>
    <w:rsid w:val="00C26E53"/>
    <w:rsid w:val="00C3149A"/>
    <w:rsid w:val="00C36098"/>
    <w:rsid w:val="00C71614"/>
    <w:rsid w:val="00CB4BF0"/>
    <w:rsid w:val="00CC5990"/>
    <w:rsid w:val="00CC62A5"/>
    <w:rsid w:val="00CD5B69"/>
    <w:rsid w:val="00CE69EB"/>
    <w:rsid w:val="00D17AC8"/>
    <w:rsid w:val="00D47EB9"/>
    <w:rsid w:val="00D502C6"/>
    <w:rsid w:val="00D72599"/>
    <w:rsid w:val="00D764DC"/>
    <w:rsid w:val="00D823B3"/>
    <w:rsid w:val="00D938FE"/>
    <w:rsid w:val="00DB6BC3"/>
    <w:rsid w:val="00DC3E3B"/>
    <w:rsid w:val="00DF4143"/>
    <w:rsid w:val="00E621AD"/>
    <w:rsid w:val="00E8556B"/>
    <w:rsid w:val="00EA08B3"/>
    <w:rsid w:val="00EE77A6"/>
    <w:rsid w:val="00EF0377"/>
    <w:rsid w:val="00EF1AA9"/>
    <w:rsid w:val="00F16BE7"/>
    <w:rsid w:val="00F17B8A"/>
    <w:rsid w:val="00F26020"/>
    <w:rsid w:val="00F30D25"/>
    <w:rsid w:val="00F518CC"/>
    <w:rsid w:val="00F6441D"/>
    <w:rsid w:val="00F673F4"/>
    <w:rsid w:val="00FC5840"/>
    <w:rsid w:val="00FD5F78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41E5E"/>
  <w15:chartTrackingRefBased/>
  <w15:docId w15:val="{62E30242-D449-4EBB-9620-54148E60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F78"/>
    <w:pPr>
      <w:ind w:firstLine="454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FD5F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C3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8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dx">
    <w:name w:val="edx"/>
    <w:basedOn w:val="a0"/>
    <w:rsid w:val="002B3E89"/>
  </w:style>
  <w:style w:type="paragraph" w:styleId="aa">
    <w:name w:val="Normal (Web)"/>
    <w:basedOn w:val="a"/>
    <w:uiPriority w:val="99"/>
    <w:unhideWhenUsed/>
    <w:rsid w:val="002B3E89"/>
    <w:pPr>
      <w:spacing w:before="90" w:after="90"/>
      <w:ind w:firstLine="675"/>
      <w:jc w:val="both"/>
    </w:pPr>
    <w:rPr>
      <w:rFonts w:eastAsiaTheme="minorEastAsia"/>
      <w:sz w:val="24"/>
      <w:szCs w:val="24"/>
    </w:rPr>
  </w:style>
  <w:style w:type="paragraph" w:styleId="ab">
    <w:name w:val="Body Text"/>
    <w:basedOn w:val="a"/>
    <w:link w:val="ac"/>
    <w:rsid w:val="00D502C6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D50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0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Основной текст_"/>
    <w:basedOn w:val="a0"/>
    <w:link w:val="1"/>
    <w:rsid w:val="00D502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D502C6"/>
    <w:pPr>
      <w:widowControl w:val="0"/>
      <w:shd w:val="clear" w:color="auto" w:fill="FFFFFF"/>
      <w:spacing w:before="180" w:line="0" w:lineRule="atLeast"/>
    </w:pPr>
    <w:rPr>
      <w:sz w:val="26"/>
      <w:szCs w:val="26"/>
      <w:lang w:eastAsia="en-US"/>
    </w:rPr>
  </w:style>
  <w:style w:type="character" w:styleId="ae">
    <w:name w:val="Emphasis"/>
    <w:basedOn w:val="a0"/>
    <w:uiPriority w:val="20"/>
    <w:qFormat/>
    <w:rsid w:val="004167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2025-12-08T01:16:00Z</cp:lastPrinted>
  <dcterms:created xsi:type="dcterms:W3CDTF">2026-03-25T03:13:00Z</dcterms:created>
  <dcterms:modified xsi:type="dcterms:W3CDTF">2026-03-25T05:44:00Z</dcterms:modified>
</cp:coreProperties>
</file>