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80" w:rsidRDefault="00101880" w:rsidP="00101880">
      <w:pPr>
        <w:ind w:right="-285"/>
        <w:jc w:val="center"/>
        <w:rPr>
          <w:b/>
          <w:sz w:val="26"/>
          <w:szCs w:val="26"/>
        </w:rPr>
      </w:pPr>
      <w:r>
        <w:rPr>
          <w:b/>
          <w:noProof/>
          <w:sz w:val="26"/>
          <w:szCs w:val="26"/>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101880" w:rsidRDefault="00101880" w:rsidP="00101880">
      <w:pPr>
        <w:ind w:right="-285"/>
        <w:jc w:val="center"/>
        <w:rPr>
          <w:b/>
          <w:sz w:val="26"/>
          <w:szCs w:val="26"/>
        </w:rPr>
      </w:pPr>
    </w:p>
    <w:p w:rsidR="00101880" w:rsidRDefault="00101880" w:rsidP="00101880">
      <w:pPr>
        <w:ind w:right="-285"/>
        <w:jc w:val="center"/>
        <w:rPr>
          <w:b/>
          <w:sz w:val="26"/>
          <w:szCs w:val="26"/>
        </w:rPr>
      </w:pPr>
      <w:r>
        <w:rPr>
          <w:b/>
          <w:sz w:val="26"/>
          <w:szCs w:val="26"/>
        </w:rPr>
        <w:t>РОССИЙСКАЯ ФЕДЕРАЦИЯ</w:t>
      </w:r>
    </w:p>
    <w:p w:rsidR="00101880" w:rsidRDefault="00101880" w:rsidP="00101880">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101880" w:rsidRDefault="00101880" w:rsidP="00101880">
      <w:pPr>
        <w:pBdr>
          <w:bottom w:val="double" w:sz="12" w:space="1" w:color="auto"/>
        </w:pBdr>
        <w:ind w:right="-285"/>
        <w:jc w:val="center"/>
        <w:rPr>
          <w:b/>
          <w:sz w:val="26"/>
          <w:szCs w:val="26"/>
        </w:rPr>
      </w:pPr>
    </w:p>
    <w:p w:rsidR="00101880" w:rsidRDefault="00101880" w:rsidP="00101880">
      <w:pPr>
        <w:ind w:right="-285"/>
        <w:jc w:val="center"/>
        <w:rPr>
          <w:b/>
          <w:sz w:val="26"/>
          <w:szCs w:val="26"/>
        </w:rPr>
      </w:pPr>
    </w:p>
    <w:p w:rsidR="00101880" w:rsidRDefault="00101880" w:rsidP="00101880">
      <w:pPr>
        <w:ind w:right="-285"/>
        <w:jc w:val="center"/>
        <w:rPr>
          <w:b/>
          <w:sz w:val="26"/>
          <w:szCs w:val="26"/>
        </w:rPr>
      </w:pPr>
      <w:r>
        <w:rPr>
          <w:b/>
          <w:sz w:val="26"/>
          <w:szCs w:val="26"/>
        </w:rPr>
        <w:t>РЕШЕНИЕ</w:t>
      </w:r>
    </w:p>
    <w:p w:rsidR="00101880" w:rsidRDefault="00101880" w:rsidP="006E6D63">
      <w:pPr>
        <w:ind w:right="-1"/>
        <w:rPr>
          <w:b/>
          <w:sz w:val="26"/>
          <w:szCs w:val="26"/>
        </w:rPr>
      </w:pPr>
    </w:p>
    <w:p w:rsidR="00101880" w:rsidRDefault="00CF5223" w:rsidP="00427D2F">
      <w:pPr>
        <w:ind w:right="-284"/>
        <w:rPr>
          <w:sz w:val="26"/>
          <w:szCs w:val="26"/>
        </w:rPr>
      </w:pPr>
      <w:r>
        <w:rPr>
          <w:sz w:val="26"/>
          <w:szCs w:val="26"/>
        </w:rPr>
        <w:t>27</w:t>
      </w:r>
      <w:r w:rsidR="008F3651">
        <w:rPr>
          <w:sz w:val="26"/>
          <w:szCs w:val="26"/>
        </w:rPr>
        <w:t>.</w:t>
      </w:r>
      <w:r>
        <w:rPr>
          <w:sz w:val="26"/>
          <w:szCs w:val="26"/>
        </w:rPr>
        <w:t>08</w:t>
      </w:r>
      <w:r w:rsidR="008F3651">
        <w:rPr>
          <w:sz w:val="26"/>
          <w:szCs w:val="26"/>
        </w:rPr>
        <w:t>.2025</w:t>
      </w:r>
      <w:r w:rsidR="00A243A1">
        <w:rPr>
          <w:sz w:val="26"/>
          <w:szCs w:val="26"/>
        </w:rPr>
        <w:t xml:space="preserve"> </w:t>
      </w:r>
      <w:r w:rsidR="00101880">
        <w:rPr>
          <w:sz w:val="26"/>
          <w:szCs w:val="26"/>
        </w:rPr>
        <w:t xml:space="preserve">                                                                  </w:t>
      </w:r>
      <w:r w:rsidR="006E6D63">
        <w:rPr>
          <w:sz w:val="26"/>
          <w:szCs w:val="26"/>
        </w:rPr>
        <w:t xml:space="preserve">                           </w:t>
      </w:r>
      <w:r w:rsidR="00D729A0">
        <w:rPr>
          <w:sz w:val="26"/>
          <w:szCs w:val="26"/>
        </w:rPr>
        <w:t xml:space="preserve">   </w:t>
      </w:r>
      <w:r w:rsidR="008F3651">
        <w:rPr>
          <w:sz w:val="26"/>
          <w:szCs w:val="26"/>
        </w:rPr>
        <w:t xml:space="preserve">  </w:t>
      </w:r>
      <w:r>
        <w:rPr>
          <w:sz w:val="26"/>
          <w:szCs w:val="26"/>
        </w:rPr>
        <w:t xml:space="preserve">      </w:t>
      </w:r>
      <w:r w:rsidR="008F3651">
        <w:rPr>
          <w:sz w:val="26"/>
          <w:szCs w:val="26"/>
        </w:rPr>
        <w:t xml:space="preserve">   </w:t>
      </w:r>
      <w:r w:rsidR="0088016B">
        <w:rPr>
          <w:sz w:val="26"/>
          <w:szCs w:val="26"/>
        </w:rPr>
        <w:t xml:space="preserve"> </w:t>
      </w:r>
      <w:r>
        <w:rPr>
          <w:sz w:val="26"/>
          <w:szCs w:val="26"/>
        </w:rPr>
        <w:t>№ 563</w:t>
      </w:r>
      <w:r w:rsidR="008F3651">
        <w:rPr>
          <w:sz w:val="26"/>
          <w:szCs w:val="26"/>
        </w:rPr>
        <w:t>-НПА</w:t>
      </w:r>
    </w:p>
    <w:p w:rsidR="00427D2F" w:rsidRDefault="00427D2F" w:rsidP="00427D2F">
      <w:pPr>
        <w:ind w:right="-284"/>
        <w:rPr>
          <w:sz w:val="26"/>
          <w:szCs w:val="26"/>
        </w:rPr>
      </w:pPr>
    </w:p>
    <w:p w:rsidR="00581937" w:rsidRPr="00581937" w:rsidRDefault="00581937" w:rsidP="00581937">
      <w:pPr>
        <w:ind w:right="-284"/>
        <w:jc w:val="center"/>
        <w:rPr>
          <w:sz w:val="26"/>
          <w:szCs w:val="26"/>
        </w:rPr>
      </w:pPr>
      <w:r w:rsidRPr="00581937">
        <w:rPr>
          <w:sz w:val="26"/>
          <w:szCs w:val="26"/>
        </w:rPr>
        <w:t>О внесении изменений в решение Думы</w:t>
      </w:r>
      <w:r>
        <w:rPr>
          <w:sz w:val="26"/>
          <w:szCs w:val="26"/>
        </w:rPr>
        <w:t xml:space="preserve"> </w:t>
      </w:r>
      <w:r w:rsidRPr="00581937">
        <w:rPr>
          <w:sz w:val="26"/>
          <w:szCs w:val="26"/>
        </w:rPr>
        <w:t>Находкинского городского округа от округа от 10.12.2013</w:t>
      </w:r>
      <w:r>
        <w:rPr>
          <w:sz w:val="26"/>
          <w:szCs w:val="26"/>
        </w:rPr>
        <w:t xml:space="preserve"> </w:t>
      </w:r>
      <w:r w:rsidRPr="00581937">
        <w:rPr>
          <w:sz w:val="26"/>
          <w:szCs w:val="26"/>
        </w:rPr>
        <w:t>№ 291-НПА «О порядке назначения и выплаты пенсии за выслугу</w:t>
      </w:r>
    </w:p>
    <w:p w:rsidR="00581937" w:rsidRPr="00581937" w:rsidRDefault="00581937" w:rsidP="00581937">
      <w:pPr>
        <w:ind w:right="-284"/>
        <w:jc w:val="center"/>
        <w:rPr>
          <w:sz w:val="26"/>
          <w:szCs w:val="26"/>
        </w:rPr>
      </w:pPr>
      <w:r w:rsidRPr="00581937">
        <w:rPr>
          <w:sz w:val="26"/>
          <w:szCs w:val="26"/>
        </w:rPr>
        <w:t>лет муниципальным служащим Находкинского городского округа»</w:t>
      </w:r>
    </w:p>
    <w:p w:rsidR="00581937" w:rsidRPr="00581937" w:rsidRDefault="00581937" w:rsidP="00581937">
      <w:pPr>
        <w:ind w:right="-284" w:firstLine="709"/>
        <w:jc w:val="both"/>
        <w:rPr>
          <w:sz w:val="26"/>
          <w:szCs w:val="26"/>
        </w:rPr>
      </w:pPr>
    </w:p>
    <w:p w:rsidR="00581937" w:rsidRPr="00581937" w:rsidRDefault="00581937" w:rsidP="00581937">
      <w:pPr>
        <w:ind w:right="-284" w:firstLine="709"/>
        <w:jc w:val="both"/>
        <w:rPr>
          <w:sz w:val="26"/>
          <w:szCs w:val="26"/>
        </w:rPr>
      </w:pPr>
      <w:r w:rsidRPr="00581937">
        <w:rPr>
          <w:sz w:val="26"/>
          <w:szCs w:val="26"/>
        </w:rPr>
        <w:t>1.</w:t>
      </w:r>
      <w:r w:rsidRPr="00581937">
        <w:rPr>
          <w:sz w:val="26"/>
          <w:szCs w:val="26"/>
        </w:rPr>
        <w:tab/>
        <w:t>Внести в решение Думы Находкинского городского округа от 10.12.2013 № 291-НПА «О порядке назначения и выплаты пенсии за выслугу лет муниципальным служащим Нах</w:t>
      </w:r>
      <w:r>
        <w:rPr>
          <w:sz w:val="26"/>
          <w:szCs w:val="26"/>
        </w:rPr>
        <w:t>одкинского городского округа» (</w:t>
      </w:r>
      <w:r w:rsidRPr="00581937">
        <w:rPr>
          <w:sz w:val="26"/>
          <w:szCs w:val="26"/>
        </w:rPr>
        <w:t>Находкинский рабочий, 2013, 19 декабря, № 37; 2015, 4 марта, № 7; 2017, 9 февраля, № 5; 2017, 27 июня, № 84; 2018, 17 июля, № 98; Ведомости Находки, 2020, 11 ноября, № 81; 2022, 1 апреля, № 20; 2022, 7 сентября, № 59; Находкинский рабочий, 2023, 4 октября, № 68) следующие изменения:</w:t>
      </w:r>
    </w:p>
    <w:p w:rsidR="00581937" w:rsidRPr="00581937" w:rsidRDefault="00581937" w:rsidP="00581937">
      <w:pPr>
        <w:ind w:right="-284" w:firstLine="709"/>
        <w:jc w:val="both"/>
        <w:rPr>
          <w:sz w:val="26"/>
          <w:szCs w:val="26"/>
        </w:rPr>
      </w:pPr>
      <w:r w:rsidRPr="00581937">
        <w:rPr>
          <w:sz w:val="26"/>
          <w:szCs w:val="26"/>
        </w:rPr>
        <w:t xml:space="preserve"> 1) в части 4 статьи 2 слова «Законом Российской Федерации от 19 апреля 1991 года № 1032-1 «О занятости населения в Российской Федерации» заменить словами «Федеральным законом от 12.12.2023 № 565-ФЗ «О занятости населения в Российской Федерации»»;</w:t>
      </w:r>
    </w:p>
    <w:p w:rsidR="00581937" w:rsidRPr="00581937" w:rsidRDefault="00581937" w:rsidP="00581937">
      <w:pPr>
        <w:ind w:right="-284" w:firstLine="709"/>
        <w:jc w:val="both"/>
        <w:rPr>
          <w:sz w:val="26"/>
          <w:szCs w:val="26"/>
        </w:rPr>
      </w:pPr>
      <w:r w:rsidRPr="00581937">
        <w:rPr>
          <w:sz w:val="26"/>
          <w:szCs w:val="26"/>
        </w:rPr>
        <w:t>2) статью 4 изложить в следующей редакции:</w:t>
      </w:r>
    </w:p>
    <w:p w:rsidR="00581937" w:rsidRPr="00581937" w:rsidRDefault="00581937" w:rsidP="00581937">
      <w:pPr>
        <w:ind w:right="-284" w:firstLine="709"/>
        <w:jc w:val="both"/>
        <w:rPr>
          <w:sz w:val="26"/>
          <w:szCs w:val="26"/>
        </w:rPr>
      </w:pPr>
      <w:r w:rsidRPr="00581937">
        <w:rPr>
          <w:sz w:val="26"/>
          <w:szCs w:val="26"/>
        </w:rPr>
        <w:t>«1. Муниципальному служащему назначается пенсия за выслугу лет в размере среднемесячного денежного содержания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 400-ФЗ «О страховых пенсиях».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в размере 45 процентов от полученной суммы.</w:t>
      </w:r>
    </w:p>
    <w:p w:rsidR="00581937" w:rsidRPr="00581937" w:rsidRDefault="00581937" w:rsidP="00581937">
      <w:pPr>
        <w:ind w:right="-284" w:firstLine="709"/>
        <w:jc w:val="both"/>
        <w:rPr>
          <w:sz w:val="26"/>
          <w:szCs w:val="26"/>
        </w:rPr>
      </w:pPr>
      <w:r w:rsidRPr="00581937">
        <w:rPr>
          <w:sz w:val="26"/>
          <w:szCs w:val="26"/>
        </w:rPr>
        <w:t>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фиксированной выплаты к страховой пенсии и повышений фиксированной выплаты к страховой пенсии не может превышать 75 процентов среднемесячного денежного содержания муниципального служащего, определенного в соответствии с частью 4 настоящей статьи.</w:t>
      </w:r>
    </w:p>
    <w:p w:rsidR="00581937" w:rsidRPr="00581937" w:rsidRDefault="00581937" w:rsidP="00581937">
      <w:pPr>
        <w:ind w:right="-284" w:firstLine="709"/>
        <w:jc w:val="both"/>
        <w:rPr>
          <w:sz w:val="26"/>
          <w:szCs w:val="26"/>
        </w:rPr>
      </w:pPr>
      <w:r w:rsidRPr="00581937">
        <w:rPr>
          <w:sz w:val="26"/>
          <w:szCs w:val="26"/>
        </w:rPr>
        <w:t xml:space="preserve">2. При определении размера пенсии за выслугу лет в порядке, установленном  частью 1 настоящей статьи, не вычитаются суммы повышений фиксированной выплаты к страховой пенсии, приходящиеся на нетрудоспособных членов семьи, в </w:t>
      </w:r>
      <w:r w:rsidRPr="00581937">
        <w:rPr>
          <w:sz w:val="26"/>
          <w:szCs w:val="26"/>
        </w:rPr>
        <w:lastRenderedPageBreak/>
        <w:t>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rsidR="00581937" w:rsidRPr="00581937" w:rsidRDefault="00581937" w:rsidP="00581937">
      <w:pPr>
        <w:ind w:right="-284" w:firstLine="709"/>
        <w:jc w:val="both"/>
        <w:rPr>
          <w:sz w:val="26"/>
          <w:szCs w:val="26"/>
        </w:rPr>
      </w:pPr>
      <w:r w:rsidRPr="00581937">
        <w:rPr>
          <w:sz w:val="26"/>
          <w:szCs w:val="26"/>
        </w:rPr>
        <w:t>3. Размер пенсии за выслугу лет муниципального служащего исчисляется по выбору лица, обратившегося за назначением пенсии за выслугу лет, из его среднемесячного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(инвалидности), предусмотренную Федеральным законом от 28.12.2013 № 400-ФЗ «О страховых пенсиях» (дававшего право на трудовую пенсию в соответствии с Федеральным законом от 17.12.2001 № 173-ФЗ «О трудовых пенсиях в Российской Федерации»).</w:t>
      </w:r>
    </w:p>
    <w:p w:rsidR="00581937" w:rsidRPr="00581937" w:rsidRDefault="00581937" w:rsidP="00581937">
      <w:pPr>
        <w:ind w:right="-284" w:firstLine="709"/>
        <w:jc w:val="both"/>
        <w:rPr>
          <w:sz w:val="26"/>
          <w:szCs w:val="26"/>
        </w:rPr>
      </w:pPr>
      <w:r w:rsidRPr="00581937">
        <w:rPr>
          <w:sz w:val="26"/>
          <w:szCs w:val="26"/>
        </w:rPr>
        <w:t>4.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по замещавшейся должности муниципальной службы, на который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 либо 2,8 должностного оклада, сохраненного по прежней должности муниципальной службы, на который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w:t>
      </w:r>
    </w:p>
    <w:p w:rsidR="00581937" w:rsidRPr="00581937" w:rsidRDefault="00581937" w:rsidP="00581937">
      <w:pPr>
        <w:ind w:right="-284" w:firstLine="709"/>
        <w:jc w:val="both"/>
        <w:rPr>
          <w:sz w:val="26"/>
          <w:szCs w:val="26"/>
        </w:rPr>
      </w:pPr>
      <w:r w:rsidRPr="00581937">
        <w:rPr>
          <w:sz w:val="26"/>
          <w:szCs w:val="26"/>
        </w:rPr>
        <w:t>5. В состав среднемесячного денежного содержания, учитываемого при определении размера пенсии за выслугу лет, включаются:</w:t>
      </w:r>
    </w:p>
    <w:p w:rsidR="00581937" w:rsidRPr="00581937" w:rsidRDefault="00581937" w:rsidP="00581937">
      <w:pPr>
        <w:ind w:right="-284" w:firstLine="709"/>
        <w:jc w:val="both"/>
        <w:rPr>
          <w:sz w:val="26"/>
          <w:szCs w:val="26"/>
        </w:rPr>
      </w:pPr>
      <w:r w:rsidRPr="00581937">
        <w:rPr>
          <w:sz w:val="26"/>
          <w:szCs w:val="26"/>
        </w:rPr>
        <w:t>а) должностной оклад;</w:t>
      </w:r>
    </w:p>
    <w:p w:rsidR="00581937" w:rsidRPr="00581937" w:rsidRDefault="00581937" w:rsidP="00581937">
      <w:pPr>
        <w:ind w:right="-284" w:firstLine="709"/>
        <w:jc w:val="both"/>
        <w:rPr>
          <w:sz w:val="26"/>
          <w:szCs w:val="26"/>
        </w:rPr>
      </w:pPr>
      <w:r w:rsidRPr="00581937">
        <w:rPr>
          <w:sz w:val="26"/>
          <w:szCs w:val="26"/>
        </w:rPr>
        <w:t>б) ежемесячная надбавка к должностному окладу за выслугу лет на муниципальной службе;</w:t>
      </w:r>
    </w:p>
    <w:p w:rsidR="00581937" w:rsidRPr="00581937" w:rsidRDefault="00581937" w:rsidP="00581937">
      <w:pPr>
        <w:ind w:right="-284" w:firstLine="709"/>
        <w:jc w:val="both"/>
        <w:rPr>
          <w:sz w:val="26"/>
          <w:szCs w:val="26"/>
        </w:rPr>
      </w:pPr>
      <w:r w:rsidRPr="00581937">
        <w:rPr>
          <w:sz w:val="26"/>
          <w:szCs w:val="26"/>
        </w:rPr>
        <w:t>в) ежемесячная надбавка к должностному окладу за особые условия муниципальной службы;</w:t>
      </w:r>
    </w:p>
    <w:p w:rsidR="00581937" w:rsidRPr="00581937" w:rsidRDefault="00581937" w:rsidP="00581937">
      <w:pPr>
        <w:ind w:right="-284" w:firstLine="709"/>
        <w:jc w:val="both"/>
        <w:rPr>
          <w:sz w:val="26"/>
          <w:szCs w:val="26"/>
        </w:rPr>
      </w:pPr>
      <w:r w:rsidRPr="00581937">
        <w:rPr>
          <w:sz w:val="26"/>
          <w:szCs w:val="26"/>
        </w:rPr>
        <w:t>г) ежемесячная процентная надбавка к должностному окладу за работу со сведениями, составляющими государственную тайну;</w:t>
      </w:r>
    </w:p>
    <w:p w:rsidR="00581937" w:rsidRPr="00581937" w:rsidRDefault="00581937" w:rsidP="00581937">
      <w:pPr>
        <w:ind w:right="-284" w:firstLine="709"/>
        <w:jc w:val="both"/>
        <w:rPr>
          <w:sz w:val="26"/>
          <w:szCs w:val="26"/>
        </w:rPr>
      </w:pPr>
      <w:r w:rsidRPr="00581937">
        <w:rPr>
          <w:sz w:val="26"/>
          <w:szCs w:val="26"/>
        </w:rPr>
        <w:t>д) премии за выполнение особо важных и сложных заданий;</w:t>
      </w:r>
    </w:p>
    <w:p w:rsidR="00581937" w:rsidRPr="00581937" w:rsidRDefault="00581937" w:rsidP="00581937">
      <w:pPr>
        <w:ind w:right="-284" w:firstLine="709"/>
        <w:jc w:val="both"/>
        <w:rPr>
          <w:sz w:val="26"/>
          <w:szCs w:val="26"/>
        </w:rPr>
      </w:pPr>
      <w:r w:rsidRPr="00581937">
        <w:rPr>
          <w:sz w:val="26"/>
          <w:szCs w:val="26"/>
        </w:rPr>
        <w:t>е) ежемесячное денежное поощрение;</w:t>
      </w:r>
    </w:p>
    <w:p w:rsidR="00581937" w:rsidRPr="00581937" w:rsidRDefault="00581937" w:rsidP="00581937">
      <w:pPr>
        <w:ind w:right="-284" w:firstLine="709"/>
        <w:jc w:val="both"/>
        <w:rPr>
          <w:sz w:val="26"/>
          <w:szCs w:val="26"/>
        </w:rPr>
      </w:pPr>
      <w:r w:rsidRPr="00581937">
        <w:rPr>
          <w:sz w:val="26"/>
          <w:szCs w:val="26"/>
        </w:rPr>
        <w:t>ж)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581937" w:rsidRPr="00581937" w:rsidRDefault="00581937" w:rsidP="00581937">
      <w:pPr>
        <w:ind w:right="-284" w:firstLine="709"/>
        <w:jc w:val="both"/>
        <w:rPr>
          <w:sz w:val="26"/>
          <w:szCs w:val="26"/>
        </w:rPr>
      </w:pPr>
      <w:r w:rsidRPr="00581937">
        <w:rPr>
          <w:sz w:val="26"/>
          <w:szCs w:val="26"/>
        </w:rPr>
        <w:t>з) районный коэффициент</w:t>
      </w:r>
    </w:p>
    <w:p w:rsidR="00581937" w:rsidRPr="00581937" w:rsidRDefault="00581937" w:rsidP="00581937">
      <w:pPr>
        <w:ind w:right="-284" w:firstLine="709"/>
        <w:jc w:val="both"/>
        <w:rPr>
          <w:sz w:val="26"/>
          <w:szCs w:val="26"/>
        </w:rPr>
      </w:pPr>
      <w:r w:rsidRPr="00581937">
        <w:rPr>
          <w:sz w:val="26"/>
          <w:szCs w:val="26"/>
        </w:rPr>
        <w:t>и) процентная надбавка к заработной плате за работу в местностях с особыми климатическими условиями;</w:t>
      </w:r>
    </w:p>
    <w:p w:rsidR="00581937" w:rsidRPr="00581937" w:rsidRDefault="00581937" w:rsidP="00581937">
      <w:pPr>
        <w:ind w:right="-284" w:firstLine="709"/>
        <w:jc w:val="both"/>
        <w:rPr>
          <w:sz w:val="26"/>
          <w:szCs w:val="26"/>
        </w:rPr>
      </w:pPr>
      <w:r w:rsidRPr="00581937">
        <w:rPr>
          <w:sz w:val="26"/>
          <w:szCs w:val="26"/>
        </w:rPr>
        <w:t>6. Если в расчетный период произошло повышение (увеличение денежного содержания) в соответствии с законодательством Российской Федерации или Приморского края, среднемесячное денежное содержание рассчитывается с учетом повышения (увеличения) денежного содержания.</w:t>
      </w:r>
    </w:p>
    <w:p w:rsidR="00581937" w:rsidRPr="00581937" w:rsidRDefault="00581937" w:rsidP="00581937">
      <w:pPr>
        <w:ind w:right="-284" w:firstLine="709"/>
        <w:jc w:val="both"/>
        <w:rPr>
          <w:sz w:val="26"/>
          <w:szCs w:val="26"/>
        </w:rPr>
      </w:pPr>
      <w:r w:rsidRPr="00581937">
        <w:rPr>
          <w:sz w:val="26"/>
          <w:szCs w:val="26"/>
        </w:rPr>
        <w:t xml:space="preserve">7.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w:t>
      </w:r>
      <w:r w:rsidRPr="00581937">
        <w:rPr>
          <w:sz w:val="26"/>
          <w:szCs w:val="26"/>
        </w:rPr>
        <w:lastRenderedPageBreak/>
        <w:t>пособия по временной нетрудоспособности и выплаченного среднего заработка не включаются в денежное содержание, исходя из которого исчисляется размер пенсии за выслугу лет.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581937" w:rsidRPr="00581937" w:rsidRDefault="00581937" w:rsidP="00581937">
      <w:pPr>
        <w:ind w:right="-284" w:firstLine="709"/>
        <w:jc w:val="both"/>
        <w:rPr>
          <w:sz w:val="26"/>
          <w:szCs w:val="26"/>
        </w:rPr>
      </w:pPr>
      <w:r w:rsidRPr="00581937">
        <w:rPr>
          <w:sz w:val="26"/>
          <w:szCs w:val="26"/>
        </w:rPr>
        <w:t>8.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581937" w:rsidRPr="00581937" w:rsidRDefault="00581937" w:rsidP="00581937">
      <w:pPr>
        <w:ind w:right="-284" w:firstLine="709"/>
        <w:jc w:val="both"/>
        <w:rPr>
          <w:sz w:val="26"/>
          <w:szCs w:val="26"/>
        </w:rPr>
      </w:pPr>
      <w:r w:rsidRPr="00581937">
        <w:rPr>
          <w:sz w:val="26"/>
          <w:szCs w:val="26"/>
        </w:rPr>
        <w:t>9. Стаж муниципальной службы, дающий право на назначение пенсии за выслугу лет, определяется в соответствии со статьей 15 Закона Приморского края от 04.06.2007 № 82-КЗ «О муниципальной службе в Приморском крае», Указом Президента Российской Федерации от 20.09.2010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p>
    <w:p w:rsidR="00581937" w:rsidRPr="00581937" w:rsidRDefault="00581937" w:rsidP="00581937">
      <w:pPr>
        <w:ind w:right="-284" w:firstLine="709"/>
        <w:jc w:val="both"/>
        <w:rPr>
          <w:sz w:val="26"/>
          <w:szCs w:val="26"/>
        </w:rPr>
      </w:pPr>
      <w:r w:rsidRPr="00581937">
        <w:rPr>
          <w:sz w:val="26"/>
          <w:szCs w:val="26"/>
        </w:rPr>
        <w:t>Включение в стаж муниципальной службы иных периодов трудовой деятельности осуществляется в соответствии с федеральными законами, законами Приморского края, локальными актами органов местного самоуправления.</w:t>
      </w:r>
    </w:p>
    <w:p w:rsidR="00581937" w:rsidRPr="00581937" w:rsidRDefault="00581937" w:rsidP="00581937">
      <w:pPr>
        <w:ind w:right="-284" w:firstLine="709"/>
        <w:jc w:val="both"/>
        <w:rPr>
          <w:sz w:val="26"/>
          <w:szCs w:val="26"/>
        </w:rPr>
      </w:pPr>
      <w:r w:rsidRPr="00581937">
        <w:rPr>
          <w:sz w:val="26"/>
          <w:szCs w:val="26"/>
        </w:rPr>
        <w:t>Периоды службы (работы), учитываемые при исчислении стажа муниципальным служащим, суммируются.»;</w:t>
      </w:r>
    </w:p>
    <w:p w:rsidR="00581937" w:rsidRPr="00581937" w:rsidRDefault="00581937" w:rsidP="00581937">
      <w:pPr>
        <w:ind w:right="-284" w:firstLine="709"/>
        <w:jc w:val="both"/>
        <w:rPr>
          <w:sz w:val="26"/>
          <w:szCs w:val="26"/>
        </w:rPr>
      </w:pPr>
      <w:r w:rsidRPr="00581937">
        <w:rPr>
          <w:sz w:val="26"/>
          <w:szCs w:val="26"/>
        </w:rPr>
        <w:t>2) статью 7 дополнить частью 5 следующего содержания:</w:t>
      </w:r>
    </w:p>
    <w:p w:rsidR="00581937" w:rsidRPr="00581937" w:rsidRDefault="00581937" w:rsidP="00581937">
      <w:pPr>
        <w:ind w:right="-284" w:firstLine="709"/>
        <w:jc w:val="both"/>
        <w:rPr>
          <w:sz w:val="26"/>
          <w:szCs w:val="26"/>
        </w:rPr>
      </w:pPr>
      <w:r w:rsidRPr="00581937">
        <w:rPr>
          <w:sz w:val="26"/>
          <w:szCs w:val="26"/>
        </w:rPr>
        <w:t>«5. При назначении муниципальному служащему страховой пенсии по старости (инвалидности) либо досрочно назначенной в соответствии с Федеральным законом от 12.12.2023 № 565-ФЗ «О занятости населения в Российской Федерации» пенсия за выслугу лет, назначенная согласно части 2 статьи 2 настоящего решения, подлежит перерасчету в соответствии со статьей  4 настоящего решения со дня назначения муниципальному служащему страховой пенсии по старости (инвалидности) либо досрочно назначенной в соответствии с Федеральным законом от 12.12.2023 № 565-ФЗ «О занятости населения в Российской Федерации.</w:t>
      </w:r>
    </w:p>
    <w:p w:rsidR="00581937" w:rsidRPr="00581937" w:rsidRDefault="00581937" w:rsidP="00581937">
      <w:pPr>
        <w:ind w:right="-284" w:firstLine="709"/>
        <w:jc w:val="both"/>
        <w:rPr>
          <w:sz w:val="26"/>
          <w:szCs w:val="26"/>
        </w:rPr>
      </w:pPr>
      <w:r w:rsidRPr="00581937">
        <w:rPr>
          <w:sz w:val="26"/>
          <w:szCs w:val="26"/>
        </w:rPr>
        <w:t>Муниципальный служащий, получающий пенсию за выслугу лет, обязан в пятидневный срок сообщить в соответствующий орган местного самоуправления Находкинского городского округа, о назначенной ему страховой пенсии по старости (инвалидности).».</w:t>
      </w:r>
    </w:p>
    <w:p w:rsidR="00050E19" w:rsidRDefault="00581937" w:rsidP="00581937">
      <w:pPr>
        <w:ind w:right="-284" w:firstLine="709"/>
        <w:jc w:val="both"/>
        <w:rPr>
          <w:sz w:val="26"/>
          <w:szCs w:val="26"/>
        </w:rPr>
      </w:pPr>
      <w:r w:rsidRPr="00581937">
        <w:rPr>
          <w:sz w:val="26"/>
          <w:szCs w:val="26"/>
        </w:rPr>
        <w:t>2. Настоящее решение вступает в силу со дня его официального опубликования.</w:t>
      </w:r>
    </w:p>
    <w:p w:rsidR="00A243A1" w:rsidRDefault="00A243A1" w:rsidP="00F10C34">
      <w:pPr>
        <w:ind w:right="-284"/>
        <w:jc w:val="both"/>
        <w:rPr>
          <w:sz w:val="26"/>
          <w:szCs w:val="26"/>
        </w:rPr>
      </w:pPr>
    </w:p>
    <w:p w:rsidR="008F3651" w:rsidRDefault="008F3651" w:rsidP="00F10C34">
      <w:pPr>
        <w:ind w:right="-284"/>
        <w:jc w:val="both"/>
        <w:rPr>
          <w:sz w:val="26"/>
          <w:szCs w:val="26"/>
        </w:rPr>
      </w:pPr>
    </w:p>
    <w:p w:rsidR="008F3651" w:rsidRDefault="00101880" w:rsidP="00F10C34">
      <w:pPr>
        <w:ind w:right="-284"/>
        <w:jc w:val="both"/>
        <w:rPr>
          <w:sz w:val="26"/>
          <w:szCs w:val="26"/>
        </w:rPr>
      </w:pPr>
      <w:r>
        <w:rPr>
          <w:sz w:val="26"/>
          <w:szCs w:val="26"/>
        </w:rPr>
        <w:t>Председатель Думы</w:t>
      </w:r>
      <w:r w:rsidR="008F3651">
        <w:rPr>
          <w:sz w:val="26"/>
          <w:szCs w:val="26"/>
        </w:rPr>
        <w:t xml:space="preserve"> </w:t>
      </w:r>
      <w:r>
        <w:rPr>
          <w:sz w:val="26"/>
          <w:szCs w:val="26"/>
        </w:rPr>
        <w:t xml:space="preserve">Находкинского городского округа </w:t>
      </w:r>
      <w:r>
        <w:rPr>
          <w:sz w:val="26"/>
          <w:szCs w:val="26"/>
        </w:rPr>
        <w:tab/>
      </w:r>
      <w:r w:rsidR="008F3651">
        <w:rPr>
          <w:sz w:val="26"/>
          <w:szCs w:val="26"/>
        </w:rPr>
        <w:t xml:space="preserve"> </w:t>
      </w:r>
      <w:r>
        <w:rPr>
          <w:sz w:val="26"/>
          <w:szCs w:val="26"/>
        </w:rPr>
        <w:t xml:space="preserve">                        А.В. Кузнецов</w:t>
      </w:r>
    </w:p>
    <w:p w:rsidR="008F3651" w:rsidRDefault="008F3651" w:rsidP="00F10C34">
      <w:pPr>
        <w:ind w:right="-284"/>
        <w:jc w:val="both"/>
        <w:rPr>
          <w:sz w:val="26"/>
          <w:szCs w:val="26"/>
        </w:rPr>
      </w:pPr>
    </w:p>
    <w:p w:rsidR="00DF4A5C" w:rsidRDefault="00101880" w:rsidP="0043648C">
      <w:pPr>
        <w:ind w:right="-284"/>
        <w:jc w:val="both"/>
        <w:rPr>
          <w:sz w:val="26"/>
          <w:szCs w:val="26"/>
        </w:rPr>
      </w:pPr>
      <w:r>
        <w:rPr>
          <w:sz w:val="26"/>
          <w:szCs w:val="26"/>
        </w:rPr>
        <w:t xml:space="preserve">                                 </w:t>
      </w:r>
    </w:p>
    <w:p w:rsidR="00C12830" w:rsidRDefault="0088016B" w:rsidP="0043648C">
      <w:pPr>
        <w:ind w:right="-284"/>
        <w:jc w:val="both"/>
        <w:rPr>
          <w:sz w:val="26"/>
          <w:szCs w:val="26"/>
        </w:rPr>
      </w:pPr>
      <w:r>
        <w:rPr>
          <w:sz w:val="26"/>
          <w:szCs w:val="26"/>
        </w:rPr>
        <w:t>Г</w:t>
      </w:r>
      <w:r w:rsidR="00101880">
        <w:rPr>
          <w:sz w:val="26"/>
          <w:szCs w:val="26"/>
        </w:rPr>
        <w:t>лав</w:t>
      </w:r>
      <w:r>
        <w:rPr>
          <w:sz w:val="26"/>
          <w:szCs w:val="26"/>
        </w:rPr>
        <w:t>а</w:t>
      </w:r>
      <w:r w:rsidR="00101880">
        <w:rPr>
          <w:sz w:val="26"/>
          <w:szCs w:val="26"/>
        </w:rPr>
        <w:t xml:space="preserve"> Находкинского</w:t>
      </w:r>
      <w:r w:rsidR="00D729A0">
        <w:rPr>
          <w:sz w:val="26"/>
          <w:szCs w:val="26"/>
        </w:rPr>
        <w:t xml:space="preserve"> </w:t>
      </w:r>
      <w:r w:rsidR="00101880">
        <w:rPr>
          <w:sz w:val="26"/>
          <w:szCs w:val="26"/>
        </w:rPr>
        <w:t xml:space="preserve">городского округа                                        </w:t>
      </w:r>
      <w:r>
        <w:rPr>
          <w:sz w:val="26"/>
          <w:szCs w:val="26"/>
        </w:rPr>
        <w:t xml:space="preserve">               Т.В. </w:t>
      </w:r>
      <w:proofErr w:type="spellStart"/>
      <w:r>
        <w:rPr>
          <w:sz w:val="26"/>
          <w:szCs w:val="26"/>
        </w:rPr>
        <w:t>Магинский</w:t>
      </w:r>
      <w:proofErr w:type="spellEnd"/>
      <w:r w:rsidR="00101880">
        <w:rPr>
          <w:sz w:val="26"/>
          <w:szCs w:val="26"/>
        </w:rPr>
        <w:t xml:space="preserve">  </w:t>
      </w:r>
    </w:p>
    <w:p w:rsidR="00C12830" w:rsidRDefault="00C12830" w:rsidP="0043648C">
      <w:pPr>
        <w:ind w:right="-284"/>
        <w:jc w:val="both"/>
        <w:rPr>
          <w:sz w:val="26"/>
          <w:szCs w:val="26"/>
        </w:rPr>
      </w:pPr>
    </w:p>
    <w:p w:rsidR="00C12830" w:rsidRDefault="00C12830" w:rsidP="0043648C">
      <w:pPr>
        <w:ind w:right="-284"/>
        <w:jc w:val="both"/>
        <w:rPr>
          <w:sz w:val="24"/>
          <w:szCs w:val="24"/>
        </w:rPr>
      </w:pPr>
      <w:r>
        <w:rPr>
          <w:sz w:val="24"/>
          <w:szCs w:val="24"/>
        </w:rPr>
        <w:t>27 августа 2025 года</w:t>
      </w:r>
    </w:p>
    <w:p w:rsidR="007E6423" w:rsidRPr="0043648C" w:rsidRDefault="00C12830" w:rsidP="0043648C">
      <w:pPr>
        <w:ind w:right="-284"/>
        <w:jc w:val="both"/>
        <w:rPr>
          <w:sz w:val="26"/>
          <w:szCs w:val="26"/>
        </w:rPr>
      </w:pPr>
      <w:r>
        <w:rPr>
          <w:sz w:val="24"/>
          <w:szCs w:val="24"/>
        </w:rPr>
        <w:t>№</w:t>
      </w:r>
      <w:r w:rsidR="00101880">
        <w:rPr>
          <w:sz w:val="26"/>
          <w:szCs w:val="26"/>
        </w:rPr>
        <w:t xml:space="preserve"> </w:t>
      </w:r>
      <w:r w:rsidR="00910FD0">
        <w:rPr>
          <w:sz w:val="26"/>
          <w:szCs w:val="26"/>
        </w:rPr>
        <w:t>563-НПА</w:t>
      </w:r>
      <w:bookmarkStart w:id="0" w:name="_GoBack"/>
      <w:bookmarkEnd w:id="0"/>
      <w:r w:rsidR="00101880">
        <w:rPr>
          <w:sz w:val="26"/>
          <w:szCs w:val="26"/>
        </w:rPr>
        <w:t xml:space="preserve">                                              </w:t>
      </w:r>
    </w:p>
    <w:sectPr w:rsidR="007E6423" w:rsidRPr="0043648C" w:rsidSect="00C12830">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2F" w:rsidRDefault="000A7F2F" w:rsidP="00C12830">
      <w:r>
        <w:separator/>
      </w:r>
    </w:p>
  </w:endnote>
  <w:endnote w:type="continuationSeparator" w:id="0">
    <w:p w:rsidR="000A7F2F" w:rsidRDefault="000A7F2F" w:rsidP="00C1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2F" w:rsidRDefault="000A7F2F" w:rsidP="00C12830">
      <w:r>
        <w:separator/>
      </w:r>
    </w:p>
  </w:footnote>
  <w:footnote w:type="continuationSeparator" w:id="0">
    <w:p w:rsidR="000A7F2F" w:rsidRDefault="000A7F2F" w:rsidP="00C1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022351"/>
      <w:docPartObj>
        <w:docPartGallery w:val="Page Numbers (Top of Page)"/>
        <w:docPartUnique/>
      </w:docPartObj>
    </w:sdtPr>
    <w:sdtEndPr/>
    <w:sdtContent>
      <w:p w:rsidR="00C12830" w:rsidRDefault="00C12830">
        <w:pPr>
          <w:pStyle w:val="a6"/>
          <w:jc w:val="right"/>
        </w:pPr>
        <w:r>
          <w:fldChar w:fldCharType="begin"/>
        </w:r>
        <w:r>
          <w:instrText>PAGE   \* MERGEFORMAT</w:instrText>
        </w:r>
        <w:r>
          <w:fldChar w:fldCharType="separate"/>
        </w:r>
        <w:r w:rsidR="00910FD0">
          <w:rPr>
            <w:noProof/>
          </w:rPr>
          <w:t>3</w:t>
        </w:r>
        <w:r>
          <w:fldChar w:fldCharType="end"/>
        </w:r>
      </w:p>
    </w:sdtContent>
  </w:sdt>
  <w:p w:rsidR="00C12830" w:rsidRDefault="00C128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078F0"/>
    <w:multiLevelType w:val="hybridMultilevel"/>
    <w:tmpl w:val="CA745DE2"/>
    <w:lvl w:ilvl="0" w:tplc="8474C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524ED9"/>
    <w:multiLevelType w:val="hybridMultilevel"/>
    <w:tmpl w:val="87704A24"/>
    <w:lvl w:ilvl="0" w:tplc="48FC5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7D66A2"/>
    <w:multiLevelType w:val="hybridMultilevel"/>
    <w:tmpl w:val="90F462D2"/>
    <w:lvl w:ilvl="0" w:tplc="C17A0BCA">
      <w:start w:val="1"/>
      <w:numFmt w:val="decimal"/>
      <w:lvlText w:val="%1)"/>
      <w:lvlJc w:val="left"/>
      <w:pPr>
        <w:ind w:left="1122" w:hanging="360"/>
      </w:pPr>
      <w:rPr>
        <w:rFonts w:hint="default"/>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3" w15:restartNumberingAfterBreak="0">
    <w:nsid w:val="4DAA41A9"/>
    <w:multiLevelType w:val="hybridMultilevel"/>
    <w:tmpl w:val="9E6E7240"/>
    <w:lvl w:ilvl="0" w:tplc="3B8CB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BF92369"/>
    <w:multiLevelType w:val="hybridMultilevel"/>
    <w:tmpl w:val="57E2E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D405AF"/>
    <w:multiLevelType w:val="hybridMultilevel"/>
    <w:tmpl w:val="CB1CAD4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3E0E41"/>
    <w:multiLevelType w:val="hybridMultilevel"/>
    <w:tmpl w:val="507043AA"/>
    <w:lvl w:ilvl="0" w:tplc="DC4E2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93"/>
    <w:rsid w:val="0002332B"/>
    <w:rsid w:val="0002346B"/>
    <w:rsid w:val="00050E19"/>
    <w:rsid w:val="000568EF"/>
    <w:rsid w:val="00061F60"/>
    <w:rsid w:val="00066FEA"/>
    <w:rsid w:val="000A7F2F"/>
    <w:rsid w:val="000D79AB"/>
    <w:rsid w:val="000E2EE4"/>
    <w:rsid w:val="00101880"/>
    <w:rsid w:val="001425D3"/>
    <w:rsid w:val="001C73B6"/>
    <w:rsid w:val="001E54F1"/>
    <w:rsid w:val="001F6B10"/>
    <w:rsid w:val="00225055"/>
    <w:rsid w:val="00284986"/>
    <w:rsid w:val="002B3457"/>
    <w:rsid w:val="002D1F40"/>
    <w:rsid w:val="0031102B"/>
    <w:rsid w:val="00372A1A"/>
    <w:rsid w:val="003A2710"/>
    <w:rsid w:val="003E6A91"/>
    <w:rsid w:val="003F331E"/>
    <w:rsid w:val="00413341"/>
    <w:rsid w:val="00427D2F"/>
    <w:rsid w:val="0043648C"/>
    <w:rsid w:val="004836CF"/>
    <w:rsid w:val="00557432"/>
    <w:rsid w:val="00565477"/>
    <w:rsid w:val="00581937"/>
    <w:rsid w:val="00611333"/>
    <w:rsid w:val="00676651"/>
    <w:rsid w:val="006C32F0"/>
    <w:rsid w:val="006E6D63"/>
    <w:rsid w:val="007B3CF8"/>
    <w:rsid w:val="008447D8"/>
    <w:rsid w:val="008447E6"/>
    <w:rsid w:val="0088016B"/>
    <w:rsid w:val="00896716"/>
    <w:rsid w:val="00897993"/>
    <w:rsid w:val="008E23B3"/>
    <w:rsid w:val="008F3651"/>
    <w:rsid w:val="00910FD0"/>
    <w:rsid w:val="0091396C"/>
    <w:rsid w:val="009741F8"/>
    <w:rsid w:val="009A3339"/>
    <w:rsid w:val="00A158C9"/>
    <w:rsid w:val="00A243A1"/>
    <w:rsid w:val="00A40A60"/>
    <w:rsid w:val="00A623C1"/>
    <w:rsid w:val="00A926F8"/>
    <w:rsid w:val="00AA36FD"/>
    <w:rsid w:val="00BA701A"/>
    <w:rsid w:val="00BD5B78"/>
    <w:rsid w:val="00C051A3"/>
    <w:rsid w:val="00C12830"/>
    <w:rsid w:val="00C97AF3"/>
    <w:rsid w:val="00CF5223"/>
    <w:rsid w:val="00D45138"/>
    <w:rsid w:val="00D7105A"/>
    <w:rsid w:val="00D71073"/>
    <w:rsid w:val="00D729A0"/>
    <w:rsid w:val="00DE529A"/>
    <w:rsid w:val="00DF104B"/>
    <w:rsid w:val="00DF13E8"/>
    <w:rsid w:val="00DF4A5C"/>
    <w:rsid w:val="00E27765"/>
    <w:rsid w:val="00E430CC"/>
    <w:rsid w:val="00E57188"/>
    <w:rsid w:val="00F10C34"/>
    <w:rsid w:val="00FF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74C6"/>
  <w15:chartTrackingRefBased/>
  <w15:docId w15:val="{283BFF6C-E396-447B-9DFD-D64E1E62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8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8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018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C97AF3"/>
    <w:pPr>
      <w:ind w:left="720"/>
      <w:contextualSpacing/>
    </w:pPr>
  </w:style>
  <w:style w:type="paragraph" w:styleId="a4">
    <w:name w:val="Balloon Text"/>
    <w:basedOn w:val="a"/>
    <w:link w:val="a5"/>
    <w:uiPriority w:val="99"/>
    <w:semiHidden/>
    <w:unhideWhenUsed/>
    <w:rsid w:val="003F331E"/>
    <w:rPr>
      <w:rFonts w:ascii="Segoe UI" w:hAnsi="Segoe UI" w:cs="Segoe UI"/>
      <w:sz w:val="18"/>
      <w:szCs w:val="18"/>
    </w:rPr>
  </w:style>
  <w:style w:type="character" w:customStyle="1" w:styleId="a5">
    <w:name w:val="Текст выноски Знак"/>
    <w:basedOn w:val="a0"/>
    <w:link w:val="a4"/>
    <w:uiPriority w:val="99"/>
    <w:semiHidden/>
    <w:rsid w:val="003F331E"/>
    <w:rPr>
      <w:rFonts w:ascii="Segoe UI" w:eastAsia="Times New Roman" w:hAnsi="Segoe UI" w:cs="Segoe UI"/>
      <w:sz w:val="18"/>
      <w:szCs w:val="18"/>
      <w:lang w:eastAsia="ru-RU"/>
    </w:rPr>
  </w:style>
  <w:style w:type="paragraph" w:styleId="a6">
    <w:name w:val="header"/>
    <w:basedOn w:val="a"/>
    <w:link w:val="a7"/>
    <w:uiPriority w:val="99"/>
    <w:unhideWhenUsed/>
    <w:rsid w:val="00C12830"/>
    <w:pPr>
      <w:tabs>
        <w:tab w:val="center" w:pos="4677"/>
        <w:tab w:val="right" w:pos="9355"/>
      </w:tabs>
    </w:pPr>
  </w:style>
  <w:style w:type="character" w:customStyle="1" w:styleId="a7">
    <w:name w:val="Верхний колонтитул Знак"/>
    <w:basedOn w:val="a0"/>
    <w:link w:val="a6"/>
    <w:uiPriority w:val="99"/>
    <w:rsid w:val="00C128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12830"/>
    <w:pPr>
      <w:tabs>
        <w:tab w:val="center" w:pos="4677"/>
        <w:tab w:val="right" w:pos="9355"/>
      </w:tabs>
    </w:pPr>
  </w:style>
  <w:style w:type="character" w:customStyle="1" w:styleId="a9">
    <w:name w:val="Нижний колонтитул Знак"/>
    <w:basedOn w:val="a0"/>
    <w:link w:val="a8"/>
    <w:uiPriority w:val="99"/>
    <w:rsid w:val="00C1283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2432-BEF0-4AEF-A0C4-C905584E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Китлярчук Марьяна Игоревна</dc:creator>
  <cp:keywords/>
  <dc:description/>
  <cp:lastModifiedBy>Троценко Наталья Александровна</cp:lastModifiedBy>
  <cp:revision>8</cp:revision>
  <cp:lastPrinted>2023-08-16T01:06:00Z</cp:lastPrinted>
  <dcterms:created xsi:type="dcterms:W3CDTF">2025-06-04T00:46:00Z</dcterms:created>
  <dcterms:modified xsi:type="dcterms:W3CDTF">2025-08-26T23:35:00Z</dcterms:modified>
</cp:coreProperties>
</file>