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Tr="00F7501B"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«Приложение 1</w:t>
            </w:r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к решению Думы</w:t>
            </w:r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F7501B" w:rsidRDefault="00F7501B" w:rsidP="00F7501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от 21.12.2022 № 48-НПА</w:t>
            </w:r>
          </w:p>
        </w:tc>
      </w:tr>
    </w:tbl>
    <w:p w:rsidR="00F7501B" w:rsidRPr="00F7501B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501B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AE5114" w:rsidRPr="000A34E7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501B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Находкинского городского округа                                                                                      на 2023 год и плановый период 2024-2025 годов</w:t>
      </w:r>
      <w:r w:rsidR="00AE5114" w:rsidRPr="000A34E7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204632" w:rsidRPr="000A34E7" w:rsidRDefault="00AE5114" w:rsidP="00204632">
      <w:pPr>
        <w:spacing w:after="0"/>
        <w:jc w:val="right"/>
        <w:rPr>
          <w:rFonts w:ascii="Times New Roman" w:hAnsi="Times New Roman" w:cs="Times New Roman"/>
        </w:rPr>
      </w:pPr>
      <w:r w:rsidRPr="000A34E7">
        <w:rPr>
          <w:rFonts w:ascii="Times New Roman" w:hAnsi="Times New Roman" w:cs="Times New Roman"/>
        </w:rPr>
        <w:t xml:space="preserve"> </w:t>
      </w:r>
      <w:r w:rsidR="00204632" w:rsidRPr="000A34E7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7229"/>
        <w:gridCol w:w="1843"/>
        <w:gridCol w:w="1842"/>
        <w:gridCol w:w="1843"/>
      </w:tblGrid>
      <w:tr w:rsidR="00E34FE0" w:rsidRPr="000A34E7" w:rsidTr="00F7501B">
        <w:tc>
          <w:tcPr>
            <w:tcW w:w="280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445096" w:rsidRPr="000A34E7">
              <w:rPr>
                <w:rFonts w:ascii="Times New Roman" w:hAnsi="Times New Roman" w:cs="Times New Roman"/>
              </w:rPr>
              <w:t>3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445096" w:rsidRPr="000A34E7">
              <w:rPr>
                <w:rFonts w:ascii="Times New Roman" w:hAnsi="Times New Roman" w:cs="Times New Roman"/>
              </w:rPr>
              <w:t>4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445096" w:rsidRPr="000A34E7">
              <w:rPr>
                <w:rFonts w:ascii="Times New Roman" w:hAnsi="Times New Roman" w:cs="Times New Roman"/>
              </w:rPr>
              <w:t>5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0A34E7" w:rsidTr="00F7501B">
        <w:tc>
          <w:tcPr>
            <w:tcW w:w="280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4</w:t>
            </w:r>
          </w:p>
        </w:tc>
      </w:tr>
      <w:tr w:rsidR="000F2C97" w:rsidRPr="000A34E7" w:rsidTr="004C3D9B">
        <w:trPr>
          <w:trHeight w:val="367"/>
        </w:trPr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162 530 018,09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707 765 999,18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330 530 018,09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342 000 000,00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-545 235 981,09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-162 530 018,09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5C0137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-168 000 000,00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A301E0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-84 000 000,00</w:t>
            </w:r>
          </w:p>
        </w:tc>
        <w:tc>
          <w:tcPr>
            <w:tcW w:w="1842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  <w:vAlign w:val="center"/>
          </w:tcPr>
          <w:p w:rsidR="000F2C97" w:rsidRPr="000A34E7" w:rsidRDefault="00BD2A66" w:rsidP="00DD216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260 648 981,96</w:t>
            </w:r>
          </w:p>
        </w:tc>
        <w:tc>
          <w:tcPr>
            <w:tcW w:w="1842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vAlign w:val="center"/>
          </w:tcPr>
          <w:p w:rsidR="000F2C97" w:rsidRPr="000A34E7" w:rsidRDefault="00BD2A66" w:rsidP="000F2C9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-344 648 981,96</w:t>
            </w:r>
          </w:p>
        </w:tc>
        <w:tc>
          <w:tcPr>
            <w:tcW w:w="1842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 xml:space="preserve">96 292 629,10 </w:t>
            </w:r>
          </w:p>
        </w:tc>
        <w:tc>
          <w:tcPr>
            <w:tcW w:w="1842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vAlign w:val="center"/>
          </w:tcPr>
          <w:p w:rsidR="000F2C97" w:rsidRPr="000A34E7" w:rsidRDefault="000F2C97" w:rsidP="00DD216E">
            <w:pPr>
              <w:jc w:val="right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0,00</w:t>
            </w:r>
          </w:p>
        </w:tc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0F2C97" w:rsidRPr="000F2C97" w:rsidRDefault="000F2C97" w:rsidP="00BD2A66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-6</w:t>
            </w:r>
            <w:r w:rsidR="00BD2A66">
              <w:rPr>
                <w:rFonts w:ascii="Times New Roman" w:hAnsi="Times New Roman" w:cs="Times New Roman"/>
              </w:rPr>
              <w:t> 889 228 136,39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-4 872 514 180,09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-4 990 339 952,58</w:t>
            </w:r>
          </w:p>
        </w:tc>
        <w:bookmarkStart w:id="0" w:name="_GoBack"/>
        <w:bookmarkEnd w:id="0"/>
      </w:tr>
      <w:tr w:rsidR="000F2C97" w:rsidRPr="000A34E7" w:rsidTr="004C3D9B">
        <w:tc>
          <w:tcPr>
            <w:tcW w:w="2802" w:type="dxa"/>
            <w:vAlign w:val="center"/>
          </w:tcPr>
          <w:p w:rsidR="000F2C97" w:rsidRPr="000A34E7" w:rsidRDefault="000F2C97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0F2C97" w:rsidRPr="000F2C97" w:rsidRDefault="000F2C97" w:rsidP="00BD2A66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6</w:t>
            </w:r>
            <w:r w:rsidR="00BD2A66">
              <w:rPr>
                <w:rFonts w:ascii="Times New Roman" w:hAnsi="Times New Roman" w:cs="Times New Roman"/>
              </w:rPr>
              <w:t> 985 520 765,49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4 872 514 180,09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4 990 339 952,58</w:t>
            </w:r>
          </w:p>
        </w:tc>
      </w:tr>
      <w:tr w:rsidR="000F2C97" w:rsidRPr="000A34E7" w:rsidTr="00F7501B">
        <w:tc>
          <w:tcPr>
            <w:tcW w:w="2802" w:type="dxa"/>
          </w:tcPr>
          <w:p w:rsidR="000F2C97" w:rsidRPr="000A34E7" w:rsidRDefault="000F2C97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0F2C97" w:rsidRPr="000A34E7" w:rsidRDefault="000F2C97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174</w:t>
            </w:r>
            <w:r w:rsidR="00F269C3">
              <w:rPr>
                <w:rFonts w:ascii="Times New Roman" w:hAnsi="Times New Roman" w:cs="Times New Roman"/>
              </w:rPr>
              <w:t xml:space="preserve"> </w:t>
            </w:r>
            <w:r w:rsidRPr="000F2C97">
              <w:rPr>
                <w:rFonts w:ascii="Times New Roman" w:hAnsi="Times New Roman" w:cs="Times New Roman"/>
              </w:rPr>
              <w:t xml:space="preserve"> 822 </w:t>
            </w:r>
            <w:r w:rsidR="00F269C3">
              <w:rPr>
                <w:rFonts w:ascii="Times New Roman" w:hAnsi="Times New Roman" w:cs="Times New Roman"/>
              </w:rPr>
              <w:t xml:space="preserve"> </w:t>
            </w:r>
            <w:r w:rsidRPr="000F2C97">
              <w:rPr>
                <w:rFonts w:ascii="Times New Roman" w:hAnsi="Times New Roman" w:cs="Times New Roman"/>
              </w:rPr>
              <w:t>647,19</w:t>
            </w:r>
          </w:p>
        </w:tc>
        <w:tc>
          <w:tcPr>
            <w:tcW w:w="1842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168 000 000,00</w:t>
            </w:r>
          </w:p>
        </w:tc>
        <w:tc>
          <w:tcPr>
            <w:tcW w:w="1843" w:type="dxa"/>
          </w:tcPr>
          <w:p w:rsidR="000F2C97" w:rsidRPr="000F2C97" w:rsidRDefault="000F2C97">
            <w:pPr>
              <w:jc w:val="right"/>
              <w:rPr>
                <w:rFonts w:ascii="Times New Roman" w:hAnsi="Times New Roman" w:cs="Times New Roman"/>
              </w:rPr>
            </w:pPr>
            <w:r w:rsidRPr="000F2C97">
              <w:rPr>
                <w:rFonts w:ascii="Times New Roman" w:hAnsi="Times New Roman" w:cs="Times New Roman"/>
              </w:rPr>
              <w:t>174 000 000,00</w:t>
            </w:r>
          </w:p>
        </w:tc>
      </w:tr>
    </w:tbl>
    <w:p w:rsidR="00E34FE0" w:rsidRPr="000A34E7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4FE0" w:rsidRPr="000A34E7" w:rsidSect="00F7501B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A34E7"/>
    <w:rsid w:val="000F2C97"/>
    <w:rsid w:val="00204632"/>
    <w:rsid w:val="0023605C"/>
    <w:rsid w:val="003E0D31"/>
    <w:rsid w:val="00445096"/>
    <w:rsid w:val="004C3D9B"/>
    <w:rsid w:val="004D1C7E"/>
    <w:rsid w:val="005443A1"/>
    <w:rsid w:val="005C0137"/>
    <w:rsid w:val="00744CB1"/>
    <w:rsid w:val="00864493"/>
    <w:rsid w:val="00897F7E"/>
    <w:rsid w:val="00A301E0"/>
    <w:rsid w:val="00A82EDA"/>
    <w:rsid w:val="00AB760D"/>
    <w:rsid w:val="00AC07C1"/>
    <w:rsid w:val="00AE5114"/>
    <w:rsid w:val="00B745DF"/>
    <w:rsid w:val="00BD2A66"/>
    <w:rsid w:val="00C46D1E"/>
    <w:rsid w:val="00DD216E"/>
    <w:rsid w:val="00E34FE0"/>
    <w:rsid w:val="00E533EA"/>
    <w:rsid w:val="00EB631E"/>
    <w:rsid w:val="00EC1FA9"/>
    <w:rsid w:val="00F269C3"/>
    <w:rsid w:val="00F7501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FAFBE-7BE5-4AA1-8E02-606516CDB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Елена А. Малина</cp:lastModifiedBy>
  <cp:revision>27</cp:revision>
  <cp:lastPrinted>2023-03-06T00:02:00Z</cp:lastPrinted>
  <dcterms:created xsi:type="dcterms:W3CDTF">2021-10-13T00:40:00Z</dcterms:created>
  <dcterms:modified xsi:type="dcterms:W3CDTF">2023-07-14T06:32:00Z</dcterms:modified>
</cp:coreProperties>
</file>