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17" w:rsidRDefault="004F3717" w:rsidP="004F3717">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ПРИМОРСКИЙ КРАЙ</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ДУМА НАХОДКИНСКОГО ГОРОДСКОГО ОКРУГА</w:t>
      </w:r>
    </w:p>
    <w:p w:rsidR="004F3717" w:rsidRDefault="004F3717" w:rsidP="004F3717">
      <w:pPr>
        <w:autoSpaceDE w:val="0"/>
        <w:autoSpaceDN w:val="0"/>
        <w:adjustRightInd w:val="0"/>
        <w:spacing w:after="0" w:line="240" w:lineRule="auto"/>
        <w:jc w:val="center"/>
        <w:rPr>
          <w:rFonts w:ascii="Tahoma" w:hAnsi="Tahoma" w:cs="Tahoma"/>
          <w:b/>
          <w:bCs/>
          <w:sz w:val="20"/>
          <w:szCs w:val="20"/>
        </w:rPr>
      </w:pP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РЕШЕНИЕ</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от 24 мая 2016 г. N 893-НПА</w:t>
      </w:r>
    </w:p>
    <w:p w:rsidR="004F3717" w:rsidRDefault="004F3717" w:rsidP="004F3717">
      <w:pPr>
        <w:autoSpaceDE w:val="0"/>
        <w:autoSpaceDN w:val="0"/>
        <w:adjustRightInd w:val="0"/>
        <w:spacing w:after="0" w:line="240" w:lineRule="auto"/>
        <w:jc w:val="center"/>
        <w:rPr>
          <w:rFonts w:ascii="Tahoma" w:hAnsi="Tahoma" w:cs="Tahoma"/>
          <w:b/>
          <w:bCs/>
          <w:sz w:val="20"/>
          <w:szCs w:val="20"/>
        </w:rPr>
      </w:pPr>
    </w:p>
    <w:p w:rsidR="004F3717" w:rsidRDefault="004F3717" w:rsidP="004F3717">
      <w:pPr>
        <w:autoSpaceDE w:val="0"/>
        <w:autoSpaceDN w:val="0"/>
        <w:adjustRightInd w:val="0"/>
        <w:spacing w:after="0" w:line="240" w:lineRule="auto"/>
        <w:jc w:val="center"/>
        <w:rPr>
          <w:rFonts w:ascii="Tahoma" w:hAnsi="Tahoma" w:cs="Tahoma"/>
          <w:b/>
          <w:bCs/>
          <w:sz w:val="20"/>
          <w:szCs w:val="20"/>
        </w:rPr>
      </w:pPr>
      <w:bookmarkStart w:id="0" w:name="_GoBack"/>
      <w:r>
        <w:rPr>
          <w:rFonts w:ascii="Tahoma" w:hAnsi="Tahoma" w:cs="Tahoma"/>
          <w:b/>
          <w:bCs/>
          <w:sz w:val="20"/>
          <w:szCs w:val="20"/>
        </w:rPr>
        <w:t>О ПОРЯДКЕ ПРОВЕДЕНИЯ КОНКУРСА НА ЗАМЕЩЕНИЕ</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ВАКАНТНОЙ ДОЛЖНОСТИ МУНИЦИПАЛЬНОЙ СЛУЖБЫ В ОРГАНАХ МЕСТНОГО</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САМОУПРАВЛЕНИЯ НАХОДКИНСКОГО ГОРОДСКОГО ОКРУГА</w:t>
      </w:r>
    </w:p>
    <w:bookmarkEnd w:id="0"/>
    <w:p w:rsidR="004F3717" w:rsidRDefault="004F3717" w:rsidP="004F3717">
      <w:pPr>
        <w:autoSpaceDE w:val="0"/>
        <w:autoSpaceDN w:val="0"/>
        <w:adjustRightInd w:val="0"/>
        <w:spacing w:after="0" w:line="240" w:lineRule="auto"/>
        <w:rPr>
          <w:rFonts w:ascii="Tahoma" w:hAnsi="Tahoma" w:cs="Tahoma"/>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4F3717">
        <w:trPr>
          <w:jc w:val="center"/>
        </w:trPr>
        <w:tc>
          <w:tcPr>
            <w:tcW w:w="9294" w:type="dxa"/>
            <w:tcBorders>
              <w:left w:val="single" w:sz="24" w:space="0" w:color="CED3F1"/>
              <w:right w:val="single" w:sz="24" w:space="0" w:color="F4F3F8"/>
            </w:tcBorders>
            <w:shd w:val="clear" w:color="auto" w:fill="F4F3F8"/>
          </w:tcPr>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(в ред. Решений Думы Находкинского городского округа</w:t>
            </w:r>
          </w:p>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23.12.2016 </w:t>
            </w:r>
            <w:hyperlink r:id="rId4" w:history="1">
              <w:r>
                <w:rPr>
                  <w:rFonts w:ascii="Tahoma" w:hAnsi="Tahoma" w:cs="Tahoma"/>
                  <w:color w:val="0000FF"/>
                  <w:sz w:val="20"/>
                  <w:szCs w:val="20"/>
                </w:rPr>
                <w:t>N 1058-НПА</w:t>
              </w:r>
            </w:hyperlink>
            <w:r>
              <w:rPr>
                <w:rFonts w:ascii="Tahoma" w:hAnsi="Tahoma" w:cs="Tahoma"/>
                <w:color w:val="392C69"/>
                <w:sz w:val="20"/>
                <w:szCs w:val="20"/>
              </w:rPr>
              <w:t xml:space="preserve">, от 27.01.2017 </w:t>
            </w:r>
            <w:hyperlink r:id="rId5" w:history="1">
              <w:r>
                <w:rPr>
                  <w:rFonts w:ascii="Tahoma" w:hAnsi="Tahoma" w:cs="Tahoma"/>
                  <w:color w:val="0000FF"/>
                  <w:sz w:val="20"/>
                  <w:szCs w:val="20"/>
                </w:rPr>
                <w:t>N 1093-НПА</w:t>
              </w:r>
            </w:hyperlink>
            <w:r>
              <w:rPr>
                <w:rFonts w:ascii="Tahoma" w:hAnsi="Tahoma" w:cs="Tahoma"/>
                <w:color w:val="392C69"/>
                <w:sz w:val="20"/>
                <w:szCs w:val="20"/>
              </w:rPr>
              <w:t>,</w:t>
            </w:r>
          </w:p>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08.11.2017 </w:t>
            </w:r>
            <w:hyperlink r:id="rId6" w:history="1">
              <w:r>
                <w:rPr>
                  <w:rFonts w:ascii="Tahoma" w:hAnsi="Tahoma" w:cs="Tahoma"/>
                  <w:color w:val="0000FF"/>
                  <w:sz w:val="20"/>
                  <w:szCs w:val="20"/>
                </w:rPr>
                <w:t>N 44-НПА</w:t>
              </w:r>
            </w:hyperlink>
            <w:r>
              <w:rPr>
                <w:rFonts w:ascii="Tahoma" w:hAnsi="Tahoma" w:cs="Tahoma"/>
                <w:color w:val="392C69"/>
                <w:sz w:val="20"/>
                <w:szCs w:val="20"/>
              </w:rPr>
              <w:t>)</w:t>
            </w:r>
          </w:p>
        </w:tc>
      </w:tr>
    </w:tbl>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Настоящее решение разработано в соответствии с Федеральным </w:t>
      </w:r>
      <w:hyperlink r:id="rId7" w:history="1">
        <w:r>
          <w:rPr>
            <w:rFonts w:ascii="Tahoma" w:hAnsi="Tahoma" w:cs="Tahoma"/>
            <w:color w:val="0000FF"/>
            <w:sz w:val="20"/>
            <w:szCs w:val="20"/>
          </w:rPr>
          <w:t>законом</w:t>
        </w:r>
      </w:hyperlink>
      <w:r>
        <w:rPr>
          <w:rFonts w:ascii="Tahoma" w:hAnsi="Tahoma" w:cs="Tahoma"/>
          <w:sz w:val="20"/>
          <w:szCs w:val="20"/>
        </w:rPr>
        <w:t xml:space="preserve"> от 02.03.2007 N 25-ФЗ "О муниципальной службе в Российской Федерации", </w:t>
      </w:r>
      <w:hyperlink r:id="rId8" w:history="1">
        <w:r>
          <w:rPr>
            <w:rFonts w:ascii="Tahoma" w:hAnsi="Tahoma" w:cs="Tahoma"/>
            <w:color w:val="0000FF"/>
            <w:sz w:val="20"/>
            <w:szCs w:val="20"/>
          </w:rPr>
          <w:t>Законом</w:t>
        </w:r>
      </w:hyperlink>
      <w:r>
        <w:rPr>
          <w:rFonts w:ascii="Tahoma" w:hAnsi="Tahoma" w:cs="Tahoma"/>
          <w:sz w:val="20"/>
          <w:szCs w:val="20"/>
        </w:rPr>
        <w:t xml:space="preserve"> Приморского края от 04.06.2007 N 82-КЗ "О муниципальной службе в Приморском крае", </w:t>
      </w:r>
      <w:hyperlink r:id="rId9" w:history="1">
        <w:r>
          <w:rPr>
            <w:rFonts w:ascii="Tahoma" w:hAnsi="Tahoma" w:cs="Tahoma"/>
            <w:color w:val="0000FF"/>
            <w:sz w:val="20"/>
            <w:szCs w:val="20"/>
          </w:rPr>
          <w:t>Уставом</w:t>
        </w:r>
      </w:hyperlink>
      <w:r>
        <w:rPr>
          <w:rFonts w:ascii="Tahoma" w:hAnsi="Tahoma" w:cs="Tahoma"/>
          <w:sz w:val="20"/>
          <w:szCs w:val="20"/>
        </w:rPr>
        <w:t xml:space="preserve"> Находкинского городского округа и определяет порядок проведения конкурса на замещение вакантной должности муниципальной службы в органах местного самоуправления Находкинского городского округа (далее - вакантная должность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Конкурс на замещение вакантной должности муниципальной службы в органах местного самоуправления Находкинского городского округа (далее - конкурс) обеспечивает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bookmarkStart w:id="1" w:name="Par16"/>
      <w:bookmarkEnd w:id="1"/>
      <w:r>
        <w:rPr>
          <w:rFonts w:ascii="Tahoma" w:hAnsi="Tahoma" w:cs="Tahoma"/>
          <w:sz w:val="20"/>
          <w:szCs w:val="20"/>
        </w:rPr>
        <w:t>1.1. 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hyperlink w:anchor="Par96" w:history="1">
        <w:r>
          <w:rPr>
            <w:rFonts w:ascii="Tahoma" w:hAnsi="Tahoma" w:cs="Tahoma"/>
            <w:color w:val="0000FF"/>
            <w:sz w:val="20"/>
            <w:szCs w:val="20"/>
          </w:rPr>
          <w:t>Перечень</w:t>
        </w:r>
      </w:hyperlink>
      <w:r>
        <w:rPr>
          <w:rFonts w:ascii="Tahoma" w:hAnsi="Tahoma" w:cs="Tahoma"/>
          <w:sz w:val="20"/>
          <w:szCs w:val="20"/>
        </w:rPr>
        <w:t xml:space="preserve">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утверждается решением Думы Находкинского городского округа (приложение).</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1.1 введен </w:t>
      </w:r>
      <w:hyperlink r:id="rId10" w:history="1">
        <w:r>
          <w:rPr>
            <w:rFonts w:ascii="Tahoma" w:hAnsi="Tahoma" w:cs="Tahoma"/>
            <w:color w:val="0000FF"/>
            <w:sz w:val="20"/>
            <w:szCs w:val="20"/>
          </w:rPr>
          <w:t>Решением</w:t>
        </w:r>
      </w:hyperlink>
      <w:r>
        <w:rPr>
          <w:rFonts w:ascii="Tahoma" w:hAnsi="Tahoma" w:cs="Tahoma"/>
          <w:sz w:val="20"/>
          <w:szCs w:val="20"/>
        </w:rPr>
        <w:t xml:space="preserve"> Думы Находкинского городского округа от 08.11.2017 N 44-НПА)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Конкурс в органе местного самоуправления Находкинского городского округа объявляется по решению руководителя соответствующего органа местного самоуправления Находкинского городского округа.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Перечень должностей муниципальной службы в аппарате Думы Находкинского городского округа и в Контрольно-счетной палате Находкинского городского округа, замещение которых осуществляется по результатам конкурса, утверждается нормативным правовым актом Думы Находкинского городского округа.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Перечень должностей муниципальной службы в администрации Находкинского городского округа, замещение которых осуществляется по результатам конкурса, утверждается нормативным правовым актом администрации Находкинского городского округа, за исключением случая, установленного </w:t>
      </w:r>
      <w:hyperlink w:anchor="Par16" w:history="1">
        <w:r>
          <w:rPr>
            <w:rFonts w:ascii="Tahoma" w:hAnsi="Tahoma" w:cs="Tahoma"/>
            <w:color w:val="0000FF"/>
            <w:sz w:val="20"/>
            <w:szCs w:val="20"/>
          </w:rPr>
          <w:t>пунктом 1.1</w:t>
        </w:r>
      </w:hyperlink>
      <w:r>
        <w:rPr>
          <w:rFonts w:ascii="Tahoma" w:hAnsi="Tahoma" w:cs="Tahoma"/>
          <w:sz w:val="20"/>
          <w:szCs w:val="20"/>
        </w:rPr>
        <w:t xml:space="preserve"> настоящего решения.</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Решений Думы Находкинского городского округа от 23.12.2016 </w:t>
      </w:r>
      <w:hyperlink r:id="rId11" w:history="1">
        <w:r>
          <w:rPr>
            <w:rFonts w:ascii="Tahoma" w:hAnsi="Tahoma" w:cs="Tahoma"/>
            <w:color w:val="0000FF"/>
            <w:sz w:val="20"/>
            <w:szCs w:val="20"/>
          </w:rPr>
          <w:t>N 1058-НПА</w:t>
        </w:r>
      </w:hyperlink>
      <w:r>
        <w:rPr>
          <w:rFonts w:ascii="Tahoma" w:hAnsi="Tahoma" w:cs="Tahoma"/>
          <w:sz w:val="20"/>
          <w:szCs w:val="20"/>
        </w:rPr>
        <w:t xml:space="preserve">, от 08.11.2017 </w:t>
      </w:r>
      <w:hyperlink r:id="rId12" w:history="1">
        <w:r>
          <w:rPr>
            <w:rFonts w:ascii="Tahoma" w:hAnsi="Tahoma" w:cs="Tahoma"/>
            <w:color w:val="0000FF"/>
            <w:sz w:val="20"/>
            <w:szCs w:val="20"/>
          </w:rPr>
          <w:t>N 44-НПА</w:t>
        </w:r>
      </w:hyperlink>
      <w:r>
        <w:rPr>
          <w:rFonts w:ascii="Tahoma" w:hAnsi="Tahoma" w:cs="Tahoma"/>
          <w:sz w:val="20"/>
          <w:szCs w:val="20"/>
        </w:rPr>
        <w:t>)</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 Конкурс не проводится: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при заключении срочного трудового договора;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при сокращении должностей муниципальной службы, в случае предоставления муниципальному служащему, замещающему сокращаемую должность муниципальной службы, с его </w:t>
      </w:r>
      <w:r>
        <w:rPr>
          <w:rFonts w:ascii="Tahoma" w:hAnsi="Tahoma" w:cs="Tahoma"/>
          <w:sz w:val="20"/>
          <w:szCs w:val="20"/>
        </w:rPr>
        <w:lastRenderedPageBreak/>
        <w:t>письменного согласия иной должности муниципальной службы в том же органе местного самоуправления;</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3" w:history="1">
        <w:r>
          <w:rPr>
            <w:rFonts w:ascii="Tahoma" w:hAnsi="Tahoma" w:cs="Tahoma"/>
            <w:color w:val="0000FF"/>
            <w:sz w:val="20"/>
            <w:szCs w:val="20"/>
          </w:rPr>
          <w:t>Решения</w:t>
        </w:r>
      </w:hyperlink>
      <w:r>
        <w:rPr>
          <w:rFonts w:ascii="Tahoma" w:hAnsi="Tahoma" w:cs="Tahoma"/>
          <w:sz w:val="20"/>
          <w:szCs w:val="20"/>
        </w:rPr>
        <w:t xml:space="preserve"> Думы Находкинского городского округа от 27.01.2017 N 1093-НПА)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при назначении муниципального служащего на иную должность муниципальной службы в случае, если по состоянию здоровья в соответствии с медицинским заключением он не может исполнять должностные обязанности по замещаемой должности муниципальной службы;</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4" w:history="1">
        <w:r>
          <w:rPr>
            <w:rFonts w:ascii="Tahoma" w:hAnsi="Tahoma" w:cs="Tahoma"/>
            <w:color w:val="0000FF"/>
            <w:sz w:val="20"/>
            <w:szCs w:val="20"/>
          </w:rPr>
          <w:t>Решения</w:t>
        </w:r>
      </w:hyperlink>
      <w:r>
        <w:rPr>
          <w:rFonts w:ascii="Tahoma" w:hAnsi="Tahoma" w:cs="Tahoma"/>
          <w:sz w:val="20"/>
          <w:szCs w:val="20"/>
        </w:rPr>
        <w:t xml:space="preserve"> Думы Находкинского городского округа от 27.01.2017 N 1093-НПА)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при назначении на должность муниципальной службы муниципального служащего (гражданина), включенного в кадровый резерв на муниципальной службе по результатам конкурса на включение в кадровый резерв органа местного самоуправления либо по результатам аттестации муниципального служащего.</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5" w:history="1">
        <w:r>
          <w:rPr>
            <w:rFonts w:ascii="Tahoma" w:hAnsi="Tahoma" w:cs="Tahoma"/>
            <w:color w:val="0000FF"/>
            <w:sz w:val="20"/>
            <w:szCs w:val="20"/>
          </w:rPr>
          <w:t>Решения</w:t>
        </w:r>
      </w:hyperlink>
      <w:r>
        <w:rPr>
          <w:rFonts w:ascii="Tahoma" w:hAnsi="Tahoma" w:cs="Tahoma"/>
          <w:sz w:val="20"/>
          <w:szCs w:val="20"/>
        </w:rPr>
        <w:t xml:space="preserve"> Думы Находкинского городского округа от 27.01.2017 N 1093-НПА)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Конкурс может не проводиться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 введен </w:t>
      </w:r>
      <w:hyperlink r:id="rId16" w:history="1">
        <w:r>
          <w:rPr>
            <w:rFonts w:ascii="Tahoma" w:hAnsi="Tahoma" w:cs="Tahoma"/>
            <w:color w:val="0000FF"/>
            <w:sz w:val="20"/>
            <w:szCs w:val="20"/>
          </w:rPr>
          <w:t>Решением</w:t>
        </w:r>
      </w:hyperlink>
      <w:r>
        <w:rPr>
          <w:rFonts w:ascii="Tahoma" w:hAnsi="Tahoma" w:cs="Tahoma"/>
          <w:sz w:val="20"/>
          <w:szCs w:val="20"/>
        </w:rPr>
        <w:t xml:space="preserve"> Думы Находкинского городского округа от 23.12.2016 N 1058-НПА)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Конкурс проводится в два этапа. На первом этапе орган местного самоуправления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органа местного самоуправления.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ar38" w:history="1">
        <w:r>
          <w:rPr>
            <w:rFonts w:ascii="Tahoma" w:hAnsi="Tahoma" w:cs="Tahoma"/>
            <w:color w:val="0000FF"/>
            <w:sz w:val="20"/>
            <w:szCs w:val="20"/>
          </w:rPr>
          <w:t>пунктом 5</w:t>
        </w:r>
      </w:hyperlink>
      <w:r>
        <w:rPr>
          <w:rFonts w:ascii="Tahoma" w:hAnsi="Tahoma" w:cs="Tahoma"/>
          <w:sz w:val="20"/>
          <w:szCs w:val="20"/>
        </w:rPr>
        <w:t xml:space="preserve"> настоящего решения,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На сайте органа местного самоуправления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ar38" w:history="1">
        <w:r>
          <w:rPr>
            <w:rFonts w:ascii="Tahoma" w:hAnsi="Tahoma" w:cs="Tahoma"/>
            <w:color w:val="0000FF"/>
            <w:sz w:val="20"/>
            <w:szCs w:val="20"/>
          </w:rPr>
          <w:t>пунктом 5</w:t>
        </w:r>
      </w:hyperlink>
      <w:r>
        <w:rPr>
          <w:rFonts w:ascii="Tahoma" w:hAnsi="Tahoma" w:cs="Tahoma"/>
          <w:sz w:val="20"/>
          <w:szCs w:val="20"/>
        </w:rPr>
        <w:t xml:space="preserve"> настоящего решения,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bookmarkStart w:id="2" w:name="Par38"/>
      <w:bookmarkEnd w:id="2"/>
      <w:r>
        <w:rPr>
          <w:rFonts w:ascii="Tahoma" w:hAnsi="Tahoma" w:cs="Tahoma"/>
          <w:sz w:val="20"/>
          <w:szCs w:val="20"/>
        </w:rPr>
        <w:t>5.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заявление с просьбой о поступлении на муниципальную службу и замещении должности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паспорт;</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4) трудовую книжку, за исключением случаев, когда трудовой договор (контракт) заключается впервые;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документ об образовании;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документы воинского учета - для граждан, пребывающих в запасе, и лиц, подлежащих призыву на военную службу;</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заключение медицинской организации об отсутствии заболевания, препятствующего поступлению на муниципальную службу;</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Думой Находкинского городского округа;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Муниципальный служащий, изъявивший желание участвовать в конкурсе, направляет заявление на имя представителя нанимателя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Документы, указанные в </w:t>
      </w:r>
      <w:hyperlink w:anchor="Par38" w:history="1">
        <w:r>
          <w:rPr>
            <w:rFonts w:ascii="Tahoma" w:hAnsi="Tahoma" w:cs="Tahoma"/>
            <w:color w:val="0000FF"/>
            <w:sz w:val="20"/>
            <w:szCs w:val="20"/>
          </w:rPr>
          <w:t>пункте 5</w:t>
        </w:r>
      </w:hyperlink>
      <w:r>
        <w:rPr>
          <w:rFonts w:ascii="Tahoma" w:hAnsi="Tahoma" w:cs="Tahoma"/>
          <w:sz w:val="20"/>
          <w:szCs w:val="20"/>
        </w:rPr>
        <w:t xml:space="preserve"> настоящего решения, представляются в орган местного самоуправления в течение 20 дней со дня объявления об их приеме.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Несвоевременное представление документов, представление их не в полном объеме или с нарушением права оформления являются основанием для отказа гражданину в их приеме.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Решение о дате, месте и времени проведения конкурса принимается представителем нанимателя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w:t>
      </w:r>
      <w:r>
        <w:rPr>
          <w:rFonts w:ascii="Tahoma" w:hAnsi="Tahoma" w:cs="Tahoma"/>
          <w:sz w:val="20"/>
          <w:szCs w:val="20"/>
        </w:rPr>
        <w:lastRenderedPageBreak/>
        <w:t>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 На втором этапе конкурса представитель нанимателя органа местного самоуправления не позднее чем за 7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При проведении конкурса кандидатам гарантируется равенство прав в соответствии с </w:t>
      </w:r>
      <w:hyperlink r:id="rId17" w:history="1">
        <w:r>
          <w:rPr>
            <w:rFonts w:ascii="Tahoma" w:hAnsi="Tahoma" w:cs="Tahoma"/>
            <w:color w:val="0000FF"/>
            <w:sz w:val="20"/>
            <w:szCs w:val="20"/>
          </w:rPr>
          <w:t>Конституцией</w:t>
        </w:r>
      </w:hyperlink>
      <w:r>
        <w:rPr>
          <w:rFonts w:ascii="Tahoma" w:hAnsi="Tahoma" w:cs="Tahoma"/>
          <w:sz w:val="20"/>
          <w:szCs w:val="20"/>
        </w:rPr>
        <w:t xml:space="preserve"> Российской Федерации и федеральными законами, законами Приморского края.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может принять решение о проведении повторного конкурса.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15.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определяется правовым актом органа местного самоуправления. Общее число членов конкурсной комиссии устанавливается в количестве не менее трех и не более семи человек.</w:t>
      </w:r>
    </w:p>
    <w:p w:rsidR="004F3717" w:rsidRDefault="004F3717" w:rsidP="004F371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18" w:history="1">
        <w:r>
          <w:rPr>
            <w:rFonts w:ascii="Tahoma" w:hAnsi="Tahoma" w:cs="Tahoma"/>
            <w:color w:val="0000FF"/>
            <w:sz w:val="20"/>
            <w:szCs w:val="20"/>
          </w:rPr>
          <w:t>Решения</w:t>
        </w:r>
      </w:hyperlink>
      <w:r>
        <w:rPr>
          <w:rFonts w:ascii="Tahoma" w:hAnsi="Tahoma" w:cs="Tahoma"/>
          <w:sz w:val="20"/>
          <w:szCs w:val="20"/>
        </w:rPr>
        <w:t xml:space="preserve"> Думы Находкинского городского округа от 27.01.2017 N 1093-НПА)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органа по вопросам муниципальной службы и кадров, юридического (правового) функционального органа и органа, на должность которого проводится конкурс на замещение вакантной должности муниципальной службы).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17. Конкурсная комиссия состоит из председателя, заместителя председателя, секретаря и членов комиссии.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w:t>
      </w:r>
      <w:r>
        <w:rPr>
          <w:rFonts w:ascii="Tahoma" w:hAnsi="Tahoma" w:cs="Tahoma"/>
          <w:sz w:val="20"/>
          <w:szCs w:val="20"/>
        </w:rPr>
        <w:lastRenderedPageBreak/>
        <w:t>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19. Заседание конкурсной комиссии проводится при наличии не менее двух кандидатов.</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При равенстве голосов решающим является голос председателя конкурсной комиссии.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22.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26. Кандидат вправе обжаловать решение конкурсной комиссии в соответствии с законодательством Российской Федерации.</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27. Настоящее решение вступает в силу со дня его официального опубликования.</w:t>
      </w: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Глава Находкинского городского округа</w:t>
      </w: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А.Е.ГОРЕЛОВ</w:t>
      </w: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Приложение</w:t>
      </w: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решению</w:t>
      </w: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Думы Находкинского</w:t>
      </w: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городского округа</w:t>
      </w:r>
    </w:p>
    <w:p w:rsidR="004F3717" w:rsidRDefault="004F3717" w:rsidP="004F3717">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от 24.05.2016 N 893-НПА</w:t>
      </w: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center"/>
        <w:rPr>
          <w:rFonts w:ascii="Tahoma" w:hAnsi="Tahoma" w:cs="Tahoma"/>
          <w:b/>
          <w:bCs/>
          <w:sz w:val="20"/>
          <w:szCs w:val="20"/>
        </w:rPr>
      </w:pPr>
      <w:bookmarkStart w:id="3" w:name="Par96"/>
      <w:bookmarkEnd w:id="3"/>
      <w:r>
        <w:rPr>
          <w:rFonts w:ascii="Tahoma" w:hAnsi="Tahoma" w:cs="Tahoma"/>
          <w:b/>
          <w:bCs/>
          <w:sz w:val="20"/>
          <w:szCs w:val="20"/>
        </w:rPr>
        <w:t>ПЕРЕЧЕНЬ</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ДОЛЖНОСТЕЙ МУНИЦИПАЛЬНОЙ СЛУЖБЫ В АДМИНИСТРАЦИИ</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НАХОДКИНСКОГО ГОРОДСКОГО ОКРУГА, ИСПОЛНЕНИЕ ДОЛЖНОСТНЫХ</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ОБЯЗАННОСТЕЙ ПО КОТОРОЙ СВЯЗАНО С ВЫПОЛНЕНИЕМ ОТДЕЛЬНЫХ</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ГОСУДАРСТВЕННЫХ ПОЛНОМОЧИЙ, ДЛЯ ЗАМЕЩЕНИЯ</w:t>
      </w:r>
    </w:p>
    <w:p w:rsidR="004F3717" w:rsidRDefault="004F3717" w:rsidP="004F3717">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КОТОРЫХ ПРОВОДИТСЯ КОНКУРС</w:t>
      </w:r>
    </w:p>
    <w:p w:rsidR="004F3717" w:rsidRDefault="004F3717" w:rsidP="004F3717">
      <w:pPr>
        <w:autoSpaceDE w:val="0"/>
        <w:autoSpaceDN w:val="0"/>
        <w:adjustRightInd w:val="0"/>
        <w:spacing w:after="0" w:line="240" w:lineRule="auto"/>
        <w:rPr>
          <w:rFonts w:ascii="Tahoma" w:hAnsi="Tahoma" w:cs="Tahoma"/>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4F3717">
        <w:trPr>
          <w:jc w:val="center"/>
        </w:trPr>
        <w:tc>
          <w:tcPr>
            <w:tcW w:w="9294" w:type="dxa"/>
            <w:tcBorders>
              <w:left w:val="single" w:sz="24" w:space="0" w:color="CED3F1"/>
              <w:right w:val="single" w:sz="24" w:space="0" w:color="F4F3F8"/>
            </w:tcBorders>
            <w:shd w:val="clear" w:color="auto" w:fill="F4F3F8"/>
          </w:tcPr>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(введен </w:t>
            </w:r>
            <w:hyperlink r:id="rId19" w:history="1">
              <w:r>
                <w:rPr>
                  <w:rFonts w:ascii="Tahoma" w:hAnsi="Tahoma" w:cs="Tahoma"/>
                  <w:color w:val="0000FF"/>
                  <w:sz w:val="20"/>
                  <w:szCs w:val="20"/>
                </w:rPr>
                <w:t>Решением</w:t>
              </w:r>
            </w:hyperlink>
            <w:r>
              <w:rPr>
                <w:rFonts w:ascii="Tahoma" w:hAnsi="Tahoma" w:cs="Tahoma"/>
                <w:color w:val="392C69"/>
                <w:sz w:val="20"/>
                <w:szCs w:val="20"/>
              </w:rPr>
              <w:t xml:space="preserve"> Думы Находкинского городского округа</w:t>
            </w:r>
          </w:p>
          <w:p w:rsidR="004F3717" w:rsidRDefault="004F3717">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от 08.11.2017 N 44-НПА)</w:t>
            </w:r>
          </w:p>
        </w:tc>
      </w:tr>
    </w:tbl>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отделе по исполнению административного законодательства:</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должности, отнесенные </w:t>
      </w:r>
      <w:hyperlink r:id="rId20" w:history="1">
        <w:r>
          <w:rPr>
            <w:rFonts w:ascii="Tahoma" w:hAnsi="Tahoma" w:cs="Tahoma"/>
            <w:color w:val="0000FF"/>
            <w:sz w:val="20"/>
            <w:szCs w:val="20"/>
          </w:rPr>
          <w:t>Реестром</w:t>
        </w:r>
      </w:hyperlink>
      <w:r>
        <w:rPr>
          <w:rFonts w:ascii="Tahoma" w:hAnsi="Tahoma" w:cs="Tahoma"/>
          <w:sz w:val="20"/>
          <w:szCs w:val="20"/>
        </w:rPr>
        <w:t xml:space="preserve"> должностей муниципальной службы в органах местного самоуправления Находкинского городского округа, утвержденным решением Думы Находкинского городского округа от 26.05.2010 N 529-НПА "О Реестре должностей муниципальной службы в органах местного самоуправления Находкинского городского округа", (далее по тексту - Реестр) к главной группе должностей.</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 управлении ЗАГС:</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должности, отнесенные </w:t>
      </w:r>
      <w:hyperlink r:id="rId21" w:history="1">
        <w:r>
          <w:rPr>
            <w:rFonts w:ascii="Tahoma" w:hAnsi="Tahoma" w:cs="Tahoma"/>
            <w:color w:val="0000FF"/>
            <w:sz w:val="20"/>
            <w:szCs w:val="20"/>
          </w:rPr>
          <w:t>Реестром</w:t>
        </w:r>
      </w:hyperlink>
      <w:r>
        <w:rPr>
          <w:rFonts w:ascii="Tahoma" w:hAnsi="Tahoma" w:cs="Tahoma"/>
          <w:sz w:val="20"/>
          <w:szCs w:val="20"/>
        </w:rPr>
        <w:t xml:space="preserve"> к высшей, главные, ведущей, старшей группе должностей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В отделе по труду:</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должности, отнесенные </w:t>
      </w:r>
      <w:hyperlink r:id="rId22" w:history="1">
        <w:r>
          <w:rPr>
            <w:rFonts w:ascii="Tahoma" w:hAnsi="Tahoma" w:cs="Tahoma"/>
            <w:color w:val="0000FF"/>
            <w:sz w:val="20"/>
            <w:szCs w:val="20"/>
          </w:rPr>
          <w:t>Реестром</w:t>
        </w:r>
      </w:hyperlink>
      <w:r>
        <w:rPr>
          <w:rFonts w:ascii="Tahoma" w:hAnsi="Tahoma" w:cs="Tahoma"/>
          <w:sz w:val="20"/>
          <w:szCs w:val="20"/>
        </w:rPr>
        <w:t xml:space="preserve"> к ведущей группе должностей муниципальной службы.</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В отделе по профилактике правонарушений среди несовершеннолетних управления образования:</w:t>
      </w:r>
    </w:p>
    <w:p w:rsidR="004F3717" w:rsidRDefault="004F3717" w:rsidP="004F3717">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должности, отнесенные </w:t>
      </w:r>
      <w:hyperlink r:id="rId23" w:history="1">
        <w:r>
          <w:rPr>
            <w:rFonts w:ascii="Tahoma" w:hAnsi="Tahoma" w:cs="Tahoma"/>
            <w:color w:val="0000FF"/>
            <w:sz w:val="20"/>
            <w:szCs w:val="20"/>
          </w:rPr>
          <w:t>Реестром</w:t>
        </w:r>
      </w:hyperlink>
      <w:r>
        <w:rPr>
          <w:rFonts w:ascii="Tahoma" w:hAnsi="Tahoma" w:cs="Tahoma"/>
          <w:sz w:val="20"/>
          <w:szCs w:val="20"/>
        </w:rPr>
        <w:t xml:space="preserve"> к ведущей группе должностей муниципальной службы.</w:t>
      </w:r>
    </w:p>
    <w:p w:rsidR="004F3717" w:rsidRDefault="004F3717" w:rsidP="004F3717">
      <w:pPr>
        <w:autoSpaceDE w:val="0"/>
        <w:autoSpaceDN w:val="0"/>
        <w:adjustRightInd w:val="0"/>
        <w:spacing w:after="0" w:line="240" w:lineRule="auto"/>
        <w:jc w:val="both"/>
        <w:rPr>
          <w:rFonts w:ascii="Tahoma" w:hAnsi="Tahoma" w:cs="Tahoma"/>
          <w:sz w:val="20"/>
          <w:szCs w:val="20"/>
        </w:rPr>
      </w:pPr>
    </w:p>
    <w:p w:rsidR="004F3717" w:rsidRDefault="004F3717" w:rsidP="004F3717">
      <w:pPr>
        <w:autoSpaceDE w:val="0"/>
        <w:autoSpaceDN w:val="0"/>
        <w:adjustRightInd w:val="0"/>
        <w:spacing w:after="0" w:line="240" w:lineRule="auto"/>
        <w:jc w:val="both"/>
        <w:rPr>
          <w:rFonts w:ascii="Tahoma" w:hAnsi="Tahoma" w:cs="Tahoma"/>
          <w:sz w:val="20"/>
          <w:szCs w:val="20"/>
        </w:rPr>
      </w:pPr>
    </w:p>
    <w:p w:rsidR="004A791E" w:rsidRDefault="004A791E"/>
    <w:sectPr w:rsidR="004A791E" w:rsidSect="00281CC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78"/>
    <w:rsid w:val="00144578"/>
    <w:rsid w:val="004A791E"/>
    <w:rsid w:val="004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B56CCB-0825-4BA1-B7F5-100B97D1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08828E3F58C3AA63EF2AF51E6CF6D95AFF10C6F3EAD4A7D818F8473FC421655f7PDF" TargetMode="External"/><Relationship Id="rId13" Type="http://schemas.openxmlformats.org/officeDocument/2006/relationships/hyperlink" Target="consultantplus://offline/ref=3E608828E3F58C3AA63EF2AF51E6CF6D95AFF10C6F3FAB4279878F8473FC4216557D55C267D43FE58AA7B9F2f0P6F" TargetMode="External"/><Relationship Id="rId18" Type="http://schemas.openxmlformats.org/officeDocument/2006/relationships/hyperlink" Target="consultantplus://offline/ref=3E608828E3F58C3AA63EF2AF51E6CF6D95AFF10C6F3FAB4279878F8473FC4216557D55C267D43FE58AA7B9F2f0P9F" TargetMode="External"/><Relationship Id="rId3" Type="http://schemas.openxmlformats.org/officeDocument/2006/relationships/webSettings" Target="webSettings.xml"/><Relationship Id="rId21" Type="http://schemas.openxmlformats.org/officeDocument/2006/relationships/hyperlink" Target="consultantplus://offline/ref=3E608828E3F58C3AA63EF2AF51E6CF6D95AFF10C6F3EA84E7F878F8473FC4216557D55C267D43FE58AA7B9F3f0P7F" TargetMode="External"/><Relationship Id="rId7" Type="http://schemas.openxmlformats.org/officeDocument/2006/relationships/hyperlink" Target="consultantplus://offline/ref=3E608828E3F58C3AA63EECA2478A916296A4AB036E39A31D26D389D32CAC4443153D5397249033E1f8PCF" TargetMode="External"/><Relationship Id="rId12" Type="http://schemas.openxmlformats.org/officeDocument/2006/relationships/hyperlink" Target="consultantplus://offline/ref=3E608828E3F58C3AA63EF2AF51E6CF6D95AFF10C6F3EAA4979848F8473FC4216557D55C267D43FE58AA7B9F2f0P8F" TargetMode="External"/><Relationship Id="rId17" Type="http://schemas.openxmlformats.org/officeDocument/2006/relationships/hyperlink" Target="consultantplus://offline/ref=3E608828E3F58C3AA63EECA2478A916297ACA8046569F41F778687fDP6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E608828E3F58C3AA63EF2AF51E6CF6D95AFF10C6F3FAA4D7B808F8473FC4216557D55C267D43FE58AA7B9F2f0P9F" TargetMode="External"/><Relationship Id="rId20" Type="http://schemas.openxmlformats.org/officeDocument/2006/relationships/hyperlink" Target="consultantplus://offline/ref=3E608828E3F58C3AA63EF2AF51E6CF6D95AFF10C6F3EA84E7F878F8473FC4216557D55C267D43FE58AA7B9F3f0P7F" TargetMode="External"/><Relationship Id="rId1" Type="http://schemas.openxmlformats.org/officeDocument/2006/relationships/styles" Target="styles.xml"/><Relationship Id="rId6" Type="http://schemas.openxmlformats.org/officeDocument/2006/relationships/hyperlink" Target="consultantplus://offline/ref=3E608828E3F58C3AA63EF2AF51E6CF6D95AFF10C6F3EAA4979848F8473FC4216557D55C267D43FE58AA7B9F2f0P4F" TargetMode="External"/><Relationship Id="rId11" Type="http://schemas.openxmlformats.org/officeDocument/2006/relationships/hyperlink" Target="consultantplus://offline/ref=3E608828E3F58C3AA63EF2AF51E6CF6D95AFF10C6F3FAA4D7B808F8473FC4216557D55C267D43FE58AA7B9F2f0P5F" TargetMode="External"/><Relationship Id="rId24" Type="http://schemas.openxmlformats.org/officeDocument/2006/relationships/fontTable" Target="fontTable.xml"/><Relationship Id="rId5" Type="http://schemas.openxmlformats.org/officeDocument/2006/relationships/hyperlink" Target="consultantplus://offline/ref=3E608828E3F58C3AA63EF2AF51E6CF6D95AFF10C6F3FAB4279878F8473FC4216557D55C267D43FE58AA7B9F2f0P4F" TargetMode="External"/><Relationship Id="rId15" Type="http://schemas.openxmlformats.org/officeDocument/2006/relationships/hyperlink" Target="consultantplus://offline/ref=3E608828E3F58C3AA63EF2AF51E6CF6D95AFF10C6F3FAB4279878F8473FC4216557D55C267D43FE58AA7B9F2f0P8F" TargetMode="External"/><Relationship Id="rId23" Type="http://schemas.openxmlformats.org/officeDocument/2006/relationships/hyperlink" Target="consultantplus://offline/ref=3E608828E3F58C3AA63EF2AF51E6CF6D95AFF10C6F3EA84E7F878F8473FC4216557D55C267D43FE58AA7B9F3f0P7F" TargetMode="External"/><Relationship Id="rId10" Type="http://schemas.openxmlformats.org/officeDocument/2006/relationships/hyperlink" Target="consultantplus://offline/ref=3E608828E3F58C3AA63EF2AF51E6CF6D95AFF10C6F3EAA4979848F8473FC4216557D55C267D43FE58AA7B9F2f0P5F" TargetMode="External"/><Relationship Id="rId19" Type="http://schemas.openxmlformats.org/officeDocument/2006/relationships/hyperlink" Target="consultantplus://offline/ref=3E608828E3F58C3AA63EF2AF51E6CF6D95AFF10C6F3EAA4979848F8473FC4216557D55C267D43FE58AA7B9F2f0P9F" TargetMode="External"/><Relationship Id="rId4" Type="http://schemas.openxmlformats.org/officeDocument/2006/relationships/hyperlink" Target="consultantplus://offline/ref=3E608828E3F58C3AA63EF2AF51E6CF6D95AFF10C6F3FAA4D7B808F8473FC4216557D55C267D43FE58AA7B9F2f0P4F" TargetMode="External"/><Relationship Id="rId9" Type="http://schemas.openxmlformats.org/officeDocument/2006/relationships/hyperlink" Target="consultantplus://offline/ref=3E608828E3F58C3AA63EF2AF51E6CF6D95AFF10C6F3DA8427B868F8473FC421655f7PDF" TargetMode="External"/><Relationship Id="rId14" Type="http://schemas.openxmlformats.org/officeDocument/2006/relationships/hyperlink" Target="consultantplus://offline/ref=3E608828E3F58C3AA63EF2AF51E6CF6D95AFF10C6F3FAB4279878F8473FC4216557D55C267D43FE58AA7B9F2f0P7F" TargetMode="External"/><Relationship Id="rId22" Type="http://schemas.openxmlformats.org/officeDocument/2006/relationships/hyperlink" Target="consultantplus://offline/ref=3E608828E3F58C3AA63EF2AF51E6CF6D95AFF10C6F3EA84E7F878F8473FC4216557D55C267D43FE58AA7B9F3f0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2</cp:revision>
  <dcterms:created xsi:type="dcterms:W3CDTF">2018-09-24T05:15:00Z</dcterms:created>
  <dcterms:modified xsi:type="dcterms:W3CDTF">2018-09-24T05:17:00Z</dcterms:modified>
</cp:coreProperties>
</file>