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0EB" w:rsidRDefault="000B10EB" w:rsidP="000B10EB">
      <w:pPr>
        <w:ind w:right="-284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0</wp:posOffset>
            </wp:positionV>
            <wp:extent cx="622300" cy="819785"/>
            <wp:effectExtent l="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br w:type="textWrapping" w:clear="all"/>
      </w: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0B10EB" w:rsidRDefault="000B10EB" w:rsidP="000B10EB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0B10EB" w:rsidRDefault="000B10EB" w:rsidP="000B10EB">
      <w:pPr>
        <w:ind w:right="-284"/>
        <w:jc w:val="center"/>
        <w:rPr>
          <w:sz w:val="26"/>
          <w:szCs w:val="26"/>
        </w:rPr>
      </w:pPr>
    </w:p>
    <w:p w:rsidR="000B10EB" w:rsidRDefault="00295937" w:rsidP="000B10EB">
      <w:pPr>
        <w:ind w:right="-284"/>
        <w:rPr>
          <w:sz w:val="26"/>
          <w:szCs w:val="26"/>
        </w:rPr>
      </w:pPr>
      <w:r>
        <w:rPr>
          <w:sz w:val="26"/>
          <w:szCs w:val="26"/>
        </w:rPr>
        <w:t>25</w:t>
      </w:r>
      <w:r w:rsidR="000B10EB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="000B10EB">
        <w:rPr>
          <w:sz w:val="26"/>
          <w:szCs w:val="26"/>
        </w:rPr>
        <w:t xml:space="preserve">.2021                                                                                                                 </w:t>
      </w:r>
      <w:r>
        <w:rPr>
          <w:sz w:val="26"/>
          <w:szCs w:val="26"/>
        </w:rPr>
        <w:t xml:space="preserve">    № 912</w:t>
      </w:r>
    </w:p>
    <w:p w:rsidR="000B10EB" w:rsidRDefault="000B10EB" w:rsidP="000B10EB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0B10EB" w:rsidRDefault="000B10EB" w:rsidP="000B10EB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 принятии в первом чтении проекта решения Думы Находкинского городского округа «О внесении изменени</w:t>
      </w:r>
      <w:r w:rsidR="00EF1D80">
        <w:rPr>
          <w:sz w:val="26"/>
          <w:szCs w:val="26"/>
        </w:rPr>
        <w:t>й</w:t>
      </w:r>
      <w:r>
        <w:rPr>
          <w:sz w:val="26"/>
          <w:szCs w:val="26"/>
        </w:rPr>
        <w:t xml:space="preserve"> в Устав Находкинского городского округа</w:t>
      </w:r>
      <w:r w:rsidR="00EF1D80">
        <w:rPr>
          <w:sz w:val="26"/>
          <w:szCs w:val="26"/>
        </w:rPr>
        <w:t xml:space="preserve"> Приморского края</w:t>
      </w:r>
      <w:r>
        <w:rPr>
          <w:sz w:val="26"/>
          <w:szCs w:val="26"/>
        </w:rPr>
        <w:t xml:space="preserve">» </w:t>
      </w:r>
    </w:p>
    <w:p w:rsidR="000B10EB" w:rsidRDefault="000B10EB" w:rsidP="000B10EB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B10EB" w:rsidRDefault="000B10EB" w:rsidP="000B10EB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0B10EB" w:rsidRDefault="000B10EB" w:rsidP="000B10EB">
      <w:pPr>
        <w:ind w:right="-284"/>
        <w:jc w:val="both"/>
        <w:rPr>
          <w:sz w:val="26"/>
          <w:szCs w:val="26"/>
        </w:rPr>
      </w:pPr>
    </w:p>
    <w:p w:rsidR="000B10EB" w:rsidRDefault="000B10EB" w:rsidP="000B10E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0B10EB" w:rsidRDefault="000B10EB" w:rsidP="000B10E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0B10EB" w:rsidRDefault="000B10EB" w:rsidP="000B10EB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Принять в первом чтении проект решения Думы Находкинского городского округа «О внесении изменени</w:t>
      </w:r>
      <w:r w:rsidR="00EF1D80">
        <w:rPr>
          <w:rFonts w:ascii="Times New Roman" w:hAnsi="Times New Roman"/>
          <w:b w:val="0"/>
          <w:sz w:val="26"/>
          <w:szCs w:val="26"/>
        </w:rPr>
        <w:t>й</w:t>
      </w:r>
      <w:r>
        <w:rPr>
          <w:rFonts w:ascii="Times New Roman" w:hAnsi="Times New Roman"/>
          <w:b w:val="0"/>
          <w:sz w:val="26"/>
          <w:szCs w:val="26"/>
        </w:rPr>
        <w:t xml:space="preserve"> в Устав Находкинского городского округа</w:t>
      </w:r>
      <w:r w:rsidR="00EF1D80">
        <w:rPr>
          <w:rFonts w:ascii="Times New Roman" w:hAnsi="Times New Roman"/>
          <w:b w:val="0"/>
          <w:sz w:val="26"/>
          <w:szCs w:val="26"/>
        </w:rPr>
        <w:t xml:space="preserve"> Приморского края</w:t>
      </w:r>
      <w:r>
        <w:rPr>
          <w:rFonts w:ascii="Times New Roman" w:hAnsi="Times New Roman"/>
          <w:b w:val="0"/>
          <w:sz w:val="26"/>
          <w:szCs w:val="26"/>
        </w:rPr>
        <w:t>» (прилагается).</w:t>
      </w:r>
    </w:p>
    <w:p w:rsidR="000B10EB" w:rsidRDefault="000B10EB" w:rsidP="000B10EB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Направить проект решения Думы Находкинского городского округа «О внесении изменени</w:t>
      </w:r>
      <w:r w:rsidR="00EF1D80">
        <w:rPr>
          <w:rFonts w:ascii="Times New Roman" w:hAnsi="Times New Roman"/>
          <w:b w:val="0"/>
          <w:sz w:val="26"/>
          <w:szCs w:val="26"/>
        </w:rPr>
        <w:t>й</w:t>
      </w:r>
      <w:r>
        <w:rPr>
          <w:rFonts w:ascii="Times New Roman" w:hAnsi="Times New Roman"/>
          <w:b w:val="0"/>
          <w:sz w:val="26"/>
          <w:szCs w:val="26"/>
        </w:rPr>
        <w:t xml:space="preserve"> в Устав Находкинского городского округа</w:t>
      </w:r>
      <w:r w:rsidR="00EF1D80">
        <w:rPr>
          <w:rFonts w:ascii="Times New Roman" w:hAnsi="Times New Roman"/>
          <w:b w:val="0"/>
          <w:sz w:val="26"/>
          <w:szCs w:val="26"/>
        </w:rPr>
        <w:t xml:space="preserve"> Приморского края</w:t>
      </w:r>
      <w:r>
        <w:rPr>
          <w:rFonts w:ascii="Times New Roman" w:hAnsi="Times New Roman"/>
          <w:b w:val="0"/>
          <w:sz w:val="26"/>
          <w:szCs w:val="26"/>
        </w:rPr>
        <w:t>» главе Находкинского городского округа для официального опубликования.</w:t>
      </w:r>
    </w:p>
    <w:p w:rsidR="000B10EB" w:rsidRDefault="000B10EB" w:rsidP="000B10EB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0B10EB" w:rsidRDefault="000B10EB" w:rsidP="000B10EB">
      <w:pPr>
        <w:ind w:right="-284"/>
        <w:jc w:val="both"/>
        <w:rPr>
          <w:sz w:val="26"/>
          <w:szCs w:val="26"/>
        </w:rPr>
      </w:pPr>
    </w:p>
    <w:p w:rsidR="000B10EB" w:rsidRDefault="000B10EB" w:rsidP="000B10EB">
      <w:pPr>
        <w:ind w:right="-284"/>
        <w:jc w:val="both"/>
        <w:rPr>
          <w:sz w:val="26"/>
          <w:szCs w:val="26"/>
        </w:rPr>
      </w:pPr>
    </w:p>
    <w:p w:rsidR="000B10EB" w:rsidRDefault="000B10EB" w:rsidP="000B10E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А.А. Киселев</w:t>
      </w: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7088" w:right="-143"/>
        <w:jc w:val="both"/>
      </w:pPr>
      <w:r>
        <w:lastRenderedPageBreak/>
        <w:t xml:space="preserve">Приложение к решению Думы Находкинского </w:t>
      </w:r>
    </w:p>
    <w:p w:rsidR="000B10EB" w:rsidRDefault="000B10EB" w:rsidP="000B10EB">
      <w:pPr>
        <w:ind w:left="7088" w:right="-143"/>
        <w:jc w:val="both"/>
      </w:pPr>
      <w:r>
        <w:t xml:space="preserve">городского округа  </w:t>
      </w:r>
    </w:p>
    <w:p w:rsidR="000B10EB" w:rsidRDefault="000B10EB" w:rsidP="000B10EB">
      <w:pPr>
        <w:ind w:left="7088" w:right="-143"/>
        <w:jc w:val="both"/>
        <w:rPr>
          <w:b/>
          <w:sz w:val="26"/>
          <w:szCs w:val="26"/>
        </w:rPr>
      </w:pPr>
      <w:r>
        <w:t>от</w:t>
      </w:r>
      <w:r w:rsidR="00295937">
        <w:t xml:space="preserve"> 25</w:t>
      </w:r>
      <w:r>
        <w:t>.</w:t>
      </w:r>
      <w:r w:rsidR="00295937">
        <w:t>08</w:t>
      </w:r>
      <w:r>
        <w:t>.2021 №</w:t>
      </w:r>
      <w:r w:rsidR="00295937">
        <w:t xml:space="preserve"> 912</w:t>
      </w:r>
    </w:p>
    <w:p w:rsidR="000B10EB" w:rsidRDefault="000B10EB" w:rsidP="000B10EB">
      <w:pPr>
        <w:ind w:right="-143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D80" w:rsidRDefault="00EF1D80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B10EB" w:rsidRDefault="000B10EB" w:rsidP="000B10EB">
      <w:pPr>
        <w:pBdr>
          <w:bottom w:val="single" w:sz="12" w:space="1" w:color="auto"/>
        </w:pBd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0B10EB" w:rsidRDefault="000B10EB" w:rsidP="000B10EB">
      <w:pPr>
        <w:pBdr>
          <w:bottom w:val="sing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</w:pPr>
    </w:p>
    <w:p w:rsidR="000B10EB" w:rsidRDefault="000B10EB" w:rsidP="000B10EB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B10EB" w:rsidRPr="00BA66FA" w:rsidRDefault="000B10EB" w:rsidP="000B10EB">
      <w:pPr>
        <w:ind w:right="-284"/>
        <w:jc w:val="center"/>
        <w:rPr>
          <w:sz w:val="26"/>
          <w:szCs w:val="26"/>
        </w:rPr>
      </w:pPr>
    </w:p>
    <w:p w:rsidR="000B10EB" w:rsidRDefault="000B10EB" w:rsidP="000B10E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__</w:t>
      </w:r>
      <w:r w:rsidRPr="00BA66FA">
        <w:rPr>
          <w:sz w:val="26"/>
          <w:szCs w:val="26"/>
        </w:rPr>
        <w:t>.</w:t>
      </w:r>
      <w:r>
        <w:rPr>
          <w:sz w:val="26"/>
          <w:szCs w:val="26"/>
        </w:rPr>
        <w:t xml:space="preserve"> __</w:t>
      </w:r>
      <w:r w:rsidRPr="00BA66FA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BA66FA">
        <w:rPr>
          <w:sz w:val="26"/>
          <w:szCs w:val="26"/>
        </w:rPr>
        <w:t xml:space="preserve">                                                                                                      </w:t>
      </w:r>
      <w:r>
        <w:rPr>
          <w:sz w:val="26"/>
          <w:szCs w:val="26"/>
        </w:rPr>
        <w:t xml:space="preserve">        </w:t>
      </w:r>
      <w:r w:rsidRPr="00BA66FA">
        <w:rPr>
          <w:sz w:val="26"/>
          <w:szCs w:val="26"/>
        </w:rPr>
        <w:t xml:space="preserve">  </w:t>
      </w:r>
      <w:r>
        <w:rPr>
          <w:sz w:val="26"/>
          <w:szCs w:val="26"/>
        </w:rPr>
        <w:t>ПРОЕКТ</w:t>
      </w:r>
    </w:p>
    <w:p w:rsidR="006C40A1" w:rsidRDefault="006C40A1" w:rsidP="000B10EB">
      <w:pPr>
        <w:ind w:right="-284"/>
        <w:jc w:val="both"/>
        <w:rPr>
          <w:sz w:val="26"/>
          <w:szCs w:val="26"/>
        </w:rPr>
      </w:pPr>
    </w:p>
    <w:p w:rsidR="006C40A1" w:rsidRDefault="006C40A1" w:rsidP="006C40A1">
      <w:pPr>
        <w:widowControl w:val="0"/>
        <w:autoSpaceDE w:val="0"/>
        <w:autoSpaceDN w:val="0"/>
        <w:adjustRightInd w:val="0"/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Устав Находкинского городского округа Приморского края</w:t>
      </w:r>
    </w:p>
    <w:p w:rsidR="00BB5FE9" w:rsidRDefault="00454912"/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1. Внести в Устав Находкинского городского округа Приморского края, утвержденный решением Думы Находкинского городского округа от 18.05.2005 № 390, (Находкинский рабочий, 2005, 14 июня, № 79-81; 2005, 20 сентября, № 134-135; 2007, 17 января, № 5-6; 2008, 11 апреля, № 52; 2008, 10 июня, № 82; 2008, 1 августа, № 111;  2008, 19 ноября, № 168; 2009, 20 января, № 6; 2009, 22 июля, № 99; 2009, 30 октября, № 152; 2010, 16 апреля, № 56; 2010, 5 августа, № 124; 2010, 30 ноября, № 195; 2011, 18 февраля, № 21; 2011, 31 мая, № 75; 2011, 20 июля, № 103; 2011, 18 октября, № 153; 2012, 8 февраля, № 17; 2012, 19 июня, № 83; 2013, 12 февраля, № 18; 2013, 7 мая № 60; 2013, 15 августа, № 108; 2014, 30 января, № 11; 2014, 24 апреля № 10; 2014, 13 июня, № 14; 2015, 28 января, № 8; 2015, 30 июня, № 76 (12494); 2015, 8 сентября, № 113 (12531); 2015, 23 декабря, № 162; 2016, 24 марта, № 6; 2016, 23 августа, № 114; 2016, 29 ноября, № 163; 2017, 28 марта, № 38; 2017, 31 мая, № 70; 2017, 28 июля, № 102; 2017, 18 августа, № 113; 2017, 7 декабря, № 172; 2017, 13 декабря, № 175; 2018, 16 января, № 4; 2018, 17 апреля, № 51; 2018, 6 мая, № 77; 2018, 7 мая, № 78; 2018, 31 июля, № 105; 2018, 30 октября, № 157; 2019, 17 января, № 2; 2019, 17 января, № 5; 2019, 22 марта, № 40; 2019, 21 мая, № 69; Ведомости Находки, 2019, 24 июня, № 22; 2019, 2 октября, № 42; 2020, 21 января, № 3, 2020, 3 июня, № 40; 2020, 21 августа, № 59; 2020, 7 октября, №71; 2020, 20 ноября, № 83; 2020, 30 декабря, № 93;  2021, 17 марта, № 1</w:t>
      </w:r>
      <w:r w:rsidRPr="00654861">
        <w:rPr>
          <w:rFonts w:eastAsiaTheme="minorHAnsi"/>
          <w:sz w:val="26"/>
          <w:szCs w:val="26"/>
          <w:lang w:eastAsia="en-US"/>
        </w:rPr>
        <w:t>6;</w:t>
      </w:r>
      <w:r w:rsidRPr="00654861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654861">
        <w:rPr>
          <w:rFonts w:eastAsiaTheme="minorHAnsi"/>
          <w:sz w:val="26"/>
          <w:szCs w:val="26"/>
          <w:lang w:eastAsia="en-US"/>
        </w:rPr>
        <w:t>2021, 18 мая, № 33)</w:t>
      </w: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 следующие изменения: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1) в части 1 статьи 8: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пункт 4.1 изложить в следующей редакции: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«4.1) </w:t>
      </w:r>
      <w:r w:rsidRPr="00654861">
        <w:rPr>
          <w:rFonts w:eastAsiaTheme="minorHAnsi"/>
          <w:sz w:val="26"/>
          <w:szCs w:val="26"/>
          <w:lang w:eastAsia="en-US"/>
        </w:rPr>
        <w:t>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теплоснабжения;»;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в пункте 5 слова «</w:t>
      </w:r>
      <w:r w:rsidRPr="00654861">
        <w:rPr>
          <w:rFonts w:eastAsiaTheme="minorHAnsi"/>
          <w:sz w:val="26"/>
          <w:szCs w:val="26"/>
          <w:lang w:eastAsia="en-US"/>
        </w:rPr>
        <w:t>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хозяйстве»;</w:t>
      </w:r>
    </w:p>
    <w:p w:rsidR="00654861" w:rsidRPr="00654861" w:rsidRDefault="00FA7187" w:rsidP="00FA71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в </w:t>
      </w:r>
      <w:hyperlink r:id="rId9" w:history="1">
        <w:r w:rsidRPr="00FA7187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пункте 25</w:t>
        </w:r>
      </w:hyperlink>
      <w:r w:rsidRPr="00FA7187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слова «</w:t>
      </w:r>
      <w:r>
        <w:rPr>
          <w:rFonts w:eastAsiaTheme="minorHAnsi"/>
          <w:sz w:val="26"/>
          <w:szCs w:val="26"/>
          <w:lang w:eastAsia="en-US"/>
        </w:rPr>
        <w:t>осуществление контроля</w:t>
      </w:r>
      <w:r>
        <w:rPr>
          <w:rFonts w:eastAsiaTheme="minorHAnsi"/>
          <w:sz w:val="26"/>
          <w:szCs w:val="26"/>
          <w:lang w:eastAsia="en-US"/>
        </w:rPr>
        <w:t xml:space="preserve"> за их соблюдением» заменить словами «</w:t>
      </w:r>
      <w:r>
        <w:rPr>
          <w:rFonts w:eastAsiaTheme="minorHAnsi"/>
          <w:sz w:val="26"/>
          <w:szCs w:val="26"/>
          <w:lang w:eastAsia="en-US"/>
        </w:rPr>
        <w:t>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</w:t>
      </w:r>
      <w:r>
        <w:rPr>
          <w:rFonts w:eastAsiaTheme="minorHAnsi"/>
          <w:sz w:val="26"/>
          <w:szCs w:val="26"/>
          <w:lang w:eastAsia="en-US"/>
        </w:rPr>
        <w:t>аний (мониторинга безопасности)»</w:t>
      </w:r>
      <w:r w:rsidR="00654861" w:rsidRPr="00654861">
        <w:rPr>
          <w:rFonts w:eastAsiaTheme="minorHAnsi"/>
          <w:sz w:val="26"/>
          <w:szCs w:val="26"/>
          <w:lang w:eastAsia="en-US"/>
        </w:rPr>
        <w:t>;</w:t>
      </w:r>
    </w:p>
    <w:p w:rsidR="00654861" w:rsidRPr="00654861" w:rsidRDefault="00654861" w:rsidP="00654861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в пункте 30 слова </w:t>
      </w:r>
      <w:r w:rsidRPr="00654861">
        <w:rPr>
          <w:rFonts w:eastAsiaTheme="minorHAnsi"/>
          <w:sz w:val="26"/>
          <w:szCs w:val="26"/>
          <w:lang w:eastAsia="en-US"/>
        </w:rPr>
        <w:t xml:space="preserve">«использования и охраны» заменить </w:t>
      </w:r>
      <w:r w:rsidR="005D2317">
        <w:rPr>
          <w:rFonts w:eastAsiaTheme="minorHAnsi"/>
          <w:sz w:val="26"/>
          <w:szCs w:val="26"/>
          <w:lang w:eastAsia="en-US"/>
        </w:rPr>
        <w:t>словами «охраны и использования</w:t>
      </w:r>
      <w:r w:rsidRPr="00654861">
        <w:rPr>
          <w:rFonts w:eastAsiaTheme="minorHAnsi"/>
          <w:sz w:val="26"/>
          <w:szCs w:val="26"/>
          <w:lang w:eastAsia="en-US"/>
        </w:rPr>
        <w:t>»;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2) часть 2 статьи 8.2 изложить в след редакции: 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«2. </w:t>
      </w:r>
      <w:r w:rsidRPr="00654861">
        <w:rPr>
          <w:rFonts w:eastAsiaTheme="minorHAnsi"/>
          <w:sz w:val="26"/>
          <w:szCs w:val="26"/>
          <w:lang w:eastAsia="en-US"/>
        </w:rPr>
        <w:t xml:space="preserve">Организация и осуществление видов муниципального контроля регулируются Федеральным </w:t>
      </w:r>
      <w:hyperlink r:id="rId10" w:history="1">
        <w:r w:rsidRPr="00654861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654861">
        <w:rPr>
          <w:rFonts w:eastAsiaTheme="minorHAnsi"/>
          <w:sz w:val="26"/>
          <w:szCs w:val="26"/>
          <w:lang w:eastAsia="en-US"/>
        </w:rPr>
        <w:t xml:space="preserve"> от 31 июля 2020 года №</w:t>
      </w:r>
      <w:r w:rsidR="005D2317">
        <w:rPr>
          <w:rFonts w:eastAsiaTheme="minorHAnsi"/>
          <w:sz w:val="26"/>
          <w:szCs w:val="26"/>
          <w:lang w:eastAsia="en-US"/>
        </w:rPr>
        <w:t xml:space="preserve"> </w:t>
      </w:r>
      <w:r w:rsidRPr="00654861">
        <w:rPr>
          <w:rFonts w:eastAsiaTheme="minorHAnsi"/>
          <w:sz w:val="26"/>
          <w:szCs w:val="26"/>
          <w:lang w:eastAsia="en-US"/>
        </w:rPr>
        <w:t xml:space="preserve">248-ФЗ «О государственном контроле (надзоре) и муниципальном </w:t>
      </w:r>
      <w:r w:rsidR="005D2317">
        <w:rPr>
          <w:rFonts w:eastAsiaTheme="minorHAnsi"/>
          <w:sz w:val="26"/>
          <w:szCs w:val="26"/>
          <w:lang w:eastAsia="en-US"/>
        </w:rPr>
        <w:t>контроле в Российской Федерации</w:t>
      </w:r>
      <w:r w:rsidRPr="00654861">
        <w:rPr>
          <w:rFonts w:eastAsiaTheme="minorHAnsi"/>
          <w:sz w:val="26"/>
          <w:szCs w:val="26"/>
          <w:lang w:eastAsia="en-US"/>
        </w:rPr>
        <w:t>»</w:t>
      </w:r>
      <w:r w:rsidR="005D2317">
        <w:rPr>
          <w:rFonts w:eastAsiaTheme="minorHAnsi"/>
          <w:sz w:val="26"/>
          <w:szCs w:val="26"/>
          <w:lang w:eastAsia="en-US"/>
        </w:rPr>
        <w:t>.»</w:t>
      </w:r>
      <w:r w:rsidRPr="00654861">
        <w:rPr>
          <w:rFonts w:eastAsiaTheme="minorHAnsi"/>
          <w:sz w:val="26"/>
          <w:szCs w:val="26"/>
          <w:lang w:eastAsia="en-US"/>
        </w:rPr>
        <w:t>;</w:t>
      </w:r>
    </w:p>
    <w:p w:rsidR="00654861" w:rsidRPr="00654861" w:rsidRDefault="00654861" w:rsidP="00654861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t xml:space="preserve">3) в статье 15: </w:t>
      </w:r>
    </w:p>
    <w:p w:rsidR="00654861" w:rsidRPr="00654861" w:rsidRDefault="00654861" w:rsidP="00654861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t>часть 7 изложить в следующей редакции:</w:t>
      </w:r>
    </w:p>
    <w:p w:rsidR="00654861" w:rsidRPr="00654861" w:rsidRDefault="00654861" w:rsidP="000533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t>«7. Порядок организации и проведения публичных слушаний определяется нормативным правовым актом Думы Находкинского городского округа и должен предусматривать заблаговременное оповещение жителей Находкинского городского округа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Думы Находкинского городского округа в информационно-теле</w:t>
      </w:r>
      <w:r w:rsidR="005D2317">
        <w:rPr>
          <w:rFonts w:eastAsiaTheme="minorHAnsi"/>
          <w:sz w:val="26"/>
          <w:szCs w:val="26"/>
          <w:lang w:eastAsia="en-US"/>
        </w:rPr>
        <w:t xml:space="preserve">коммуникационной сети «Интернет» </w:t>
      </w:r>
      <w:r w:rsidR="005D2317">
        <w:rPr>
          <w:rFonts w:eastAsiaTheme="minorHAnsi"/>
          <w:sz w:val="26"/>
          <w:szCs w:val="26"/>
          <w:lang w:eastAsia="en-US"/>
        </w:rPr>
        <w:t>(далее в настоящей статье - официальный сайт)</w:t>
      </w:r>
      <w:r w:rsidRPr="00654861">
        <w:rPr>
          <w:rFonts w:eastAsiaTheme="minorHAnsi"/>
          <w:sz w:val="26"/>
          <w:szCs w:val="26"/>
          <w:lang w:eastAsia="en-US"/>
        </w:rPr>
        <w:t>, возможность представления жителями Находкинского городского округа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Находкинского городского округа,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сайте.»;</w:t>
      </w:r>
    </w:p>
    <w:p w:rsidR="00654861" w:rsidRPr="00654861" w:rsidRDefault="00654861" w:rsidP="00654861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t>часть 9 изложить в следующей редакции:</w:t>
      </w:r>
    </w:p>
    <w:p w:rsidR="00654861" w:rsidRPr="00654861" w:rsidRDefault="00654861" w:rsidP="00654861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t>«9. По проектам генерального плана,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обсуждения, в соответствии с законодательством о градостроительной деятельности.»;</w:t>
      </w:r>
    </w:p>
    <w:p w:rsidR="00654861" w:rsidRPr="00654861" w:rsidRDefault="00654861" w:rsidP="00654861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t>4) пункт 10(27) статьи 35 изложить в следующей редакции: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lastRenderedPageBreak/>
        <w:t>«10(27) осуществляет муниципальный контроль за исполнением единой теплоснабжающей организацией обязательства по строительству, реконструкции и (или) модернизации объектов теплоснабжения;»;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t>5) статью 36.2 изложить в следующей редакции:</w:t>
      </w:r>
    </w:p>
    <w:p w:rsidR="00654861" w:rsidRDefault="00654861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t>«Статья 36.2. Полномочия Контрольно-счетной палаты Находкинского городского округа</w:t>
      </w:r>
    </w:p>
    <w:p w:rsidR="00EF1D80" w:rsidRPr="00654861" w:rsidRDefault="00EF1D80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646AD" w:rsidRPr="00C91854" w:rsidRDefault="002646AD" w:rsidP="002646A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Контрольно-счетная палата осуществляет следующие основные полномочия:</w:t>
      </w:r>
    </w:p>
    <w:p w:rsidR="002646AD" w:rsidRPr="00C91854" w:rsidRDefault="002646AD" w:rsidP="002646A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1) организация и осуществление контроля за законностью и эффективностью использования средств бюджета Находкинского городского округа, а также иных средств в случаях, предусмотренных законодательством Российской Федерации;</w:t>
      </w:r>
    </w:p>
    <w:p w:rsidR="002646AD" w:rsidRPr="00C91854" w:rsidRDefault="002646AD" w:rsidP="002646A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2) экспертиза проектов бюджета Находкинского городского округа, проверка и анализ обоснованности его показателей;</w:t>
      </w:r>
    </w:p>
    <w:p w:rsidR="002646AD" w:rsidRPr="00C91854" w:rsidRDefault="002646AD" w:rsidP="002646A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3) внешняя проверка годового отчета об исполнении бюджета Находкинского городского округа;</w:t>
      </w:r>
    </w:p>
    <w:p w:rsidR="002646AD" w:rsidRPr="00C91854" w:rsidRDefault="002646AD" w:rsidP="002646A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 xml:space="preserve">4) проведение аудита в сфере закупок товаров, работ и услуг в соответствии с Федеральным </w:t>
      </w:r>
      <w:hyperlink r:id="rId11" w:history="1">
        <w:r w:rsidRPr="00C91854">
          <w:rPr>
            <w:sz w:val="26"/>
            <w:szCs w:val="26"/>
          </w:rPr>
          <w:t>законом</w:t>
        </w:r>
      </w:hyperlink>
      <w:r w:rsidRPr="00C91854">
        <w:rPr>
          <w:sz w:val="26"/>
          <w:szCs w:val="26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2646AD" w:rsidRPr="00C91854" w:rsidRDefault="002646AD" w:rsidP="002646A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5) оценка эффективности формирования собственности Находкинского городского округа,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2646AD" w:rsidRPr="00C91854" w:rsidRDefault="002646AD" w:rsidP="002646A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6) оценка эффективности предоставления налоговых и иных льгот и преимуществ, бюджетных кредитов за счет средств бюджета Находкинского городского 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Находкинского городского округа и имущества, находящегося в собственности Находкинского городского округа;</w:t>
      </w:r>
    </w:p>
    <w:p w:rsidR="002646AD" w:rsidRPr="00C91854" w:rsidRDefault="002646AD" w:rsidP="002646A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7) экспертиза проектов муниципальных правовых актов в части, касающейся расходных обязательств Находкинского городского округа, экспертиза проектов муниципальных правовых актов, приводящих к изменению доходов бюджета Находкинского городского округа, а также муниципальных программ (проектов муниципальных программ);</w:t>
      </w:r>
    </w:p>
    <w:p w:rsidR="002646AD" w:rsidRPr="00C91854" w:rsidRDefault="002646AD" w:rsidP="002646A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8) анализ и мониторинг бюджетного процесса в Находкинском городском округе,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2646AD" w:rsidRPr="00C91854" w:rsidRDefault="002646AD" w:rsidP="002646A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9) проведение оперативного анализа исполнения и контроля за организацией исполнения бюджета Находкинского городского округа в текущем финансовом году, ежеквартальное представление информации о ходе исполнения бюджета Находкинского городского округа, о результатах проведенных контрольных и экспертно-аналитических мероприятий в Думу Находкинского городского округа и главе Находкинского городского округа;</w:t>
      </w:r>
    </w:p>
    <w:p w:rsidR="002646AD" w:rsidRPr="00C91854" w:rsidRDefault="002646AD" w:rsidP="002646A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10) осуществление контроля за состоянием внутреннего и внешнего долга Находкинского городского округа;</w:t>
      </w:r>
    </w:p>
    <w:p w:rsidR="002646AD" w:rsidRPr="00C91854" w:rsidRDefault="002646AD" w:rsidP="002646A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lastRenderedPageBreak/>
        <w:t>11) оценка реализуемости, рисков и результатов достижения целей социально-экономического развития Находкинского городского округа, предусмотренных документами стратегического планирования Находкинского городского округа, в пределах компетенции Контрольно-счетной палаты;</w:t>
      </w:r>
    </w:p>
    <w:p w:rsidR="002646AD" w:rsidRPr="00C91854" w:rsidRDefault="002646AD" w:rsidP="002646A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12) участие в пределах полномочий в мероприятиях, направленных на противодействие коррупции;</w:t>
      </w:r>
    </w:p>
    <w:p w:rsidR="002646AD" w:rsidRPr="00C91854" w:rsidRDefault="002646AD" w:rsidP="002646A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 xml:space="preserve">13) иные полномочия в сфере внешнего муниципального финансового контроля, установленные федеральными законами, законами Приморского края, </w:t>
      </w:r>
      <w:r w:rsidR="00F071B8">
        <w:rPr>
          <w:sz w:val="26"/>
          <w:szCs w:val="26"/>
        </w:rPr>
        <w:t xml:space="preserve">настоящим </w:t>
      </w:r>
      <w:r w:rsidRPr="00C91854">
        <w:rPr>
          <w:sz w:val="26"/>
          <w:szCs w:val="26"/>
        </w:rPr>
        <w:t>Уставом и нормативными правовыми актами Думы Находкинского городского округа.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t>Контрольно-счетная палата Находкинского городского округа осуществляет организацию профессионального образования и дополнительного профессионального образования муниципальных служащих Контрольно-счетной палаты Находкинского городского округа, осуществляет организацию подготовки кадров для муниципальной службы в Контрольно-счетной палате Находкинского городского округа в порядке, предусмотренном законодательством Российской Федерации об образовании и законодательством Российской Федерации о муниципальной службе.»;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6) в статье 45:</w:t>
      </w:r>
    </w:p>
    <w:p w:rsidR="00654861" w:rsidRPr="00654861" w:rsidRDefault="00654861" w:rsidP="00654861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в части 6 слова </w:t>
      </w:r>
      <w:r w:rsidRPr="00654861">
        <w:rPr>
          <w:rFonts w:eastAsiaTheme="minorHAnsi"/>
          <w:sz w:val="26"/>
          <w:szCs w:val="26"/>
          <w:lang w:eastAsia="en-US"/>
        </w:rPr>
        <w:t>«обязанности для субъектов предпринимательской и инвестиционной деятельности» заменить словами «обязательные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деятельности»;</w:t>
      </w:r>
    </w:p>
    <w:p w:rsidR="00654861" w:rsidRPr="00654861" w:rsidRDefault="00654861" w:rsidP="00654861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часть 7 изложить в следующей редакции:</w:t>
      </w:r>
    </w:p>
    <w:p w:rsidR="00654861" w:rsidRPr="00654861" w:rsidRDefault="00654861" w:rsidP="00654861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«7.</w:t>
      </w:r>
      <w:r w:rsidRPr="00654861">
        <w:rPr>
          <w:rFonts w:eastAsiaTheme="minorHAnsi"/>
          <w:sz w:val="26"/>
          <w:szCs w:val="26"/>
          <w:lang w:eastAsia="en-US"/>
        </w:rPr>
        <w:t xml:space="preserve">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обязанные требования, запреты и ограничения для субъектов предпринимательской и иной экономической деятельности, обязанности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обязанности для субъектов инвестиционной деятельности и бюджета Находкинского городского округа.»;</w:t>
      </w:r>
    </w:p>
    <w:p w:rsidR="00654861" w:rsidRPr="00654861" w:rsidRDefault="00654861" w:rsidP="00654861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t xml:space="preserve">7) часть 8 статьи 46 после слов «муниципальных образований» дополнить словами «уведомления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</w:t>
      </w:r>
      <w:r w:rsidR="0005335A">
        <w:rPr>
          <w:rFonts w:eastAsiaTheme="minorHAnsi"/>
          <w:sz w:val="26"/>
          <w:szCs w:val="26"/>
          <w:lang w:eastAsia="en-US"/>
        </w:rPr>
        <w:t>Приморского края</w:t>
      </w:r>
      <w:r w:rsidRPr="00654861">
        <w:rPr>
          <w:rFonts w:eastAsiaTheme="minorHAnsi"/>
          <w:sz w:val="26"/>
          <w:szCs w:val="26"/>
          <w:lang w:eastAsia="en-US"/>
        </w:rPr>
        <w:t>, предусмотренного частью 6 статьи 4 Федерального закона от 21 июля 2005 года № 97-ФЗ «О государственной регистрации уставов муниципальных образований».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2. Настоящее решение вступает в силу со дня его официального опубликования. 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Председатель Думы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Находкинского городского округа </w:t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</w:t>
      </w:r>
      <w:r w:rsidR="00EB1277">
        <w:rPr>
          <w:rFonts w:eastAsiaTheme="minorHAnsi"/>
          <w:color w:val="000000"/>
          <w:sz w:val="26"/>
          <w:szCs w:val="26"/>
          <w:lang w:eastAsia="en-US"/>
        </w:rPr>
        <w:t xml:space="preserve">       </w:t>
      </w: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А.А. Киселев                                                             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Глава Находкинского</w:t>
      </w:r>
    </w:p>
    <w:p w:rsidR="00654861" w:rsidRDefault="00654861" w:rsidP="00295937">
      <w:pPr>
        <w:ind w:right="-284"/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городского округа                </w:t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</w:t>
      </w:r>
      <w:r w:rsidR="00EB1277"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  <w:bookmarkStart w:id="0" w:name="_GoBack"/>
      <w:bookmarkEnd w:id="0"/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Т.В. </w:t>
      </w:r>
      <w:proofErr w:type="spellStart"/>
      <w:r w:rsidRPr="00654861">
        <w:rPr>
          <w:rFonts w:eastAsiaTheme="minorHAnsi"/>
          <w:color w:val="000000"/>
          <w:sz w:val="26"/>
          <w:szCs w:val="26"/>
          <w:lang w:eastAsia="en-US"/>
        </w:rPr>
        <w:t>Магинский</w:t>
      </w:r>
      <w:proofErr w:type="spellEnd"/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      </w:t>
      </w:r>
    </w:p>
    <w:sectPr w:rsidR="00654861" w:rsidSect="00694086">
      <w:headerReference w:type="defaul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912" w:rsidRDefault="00454912" w:rsidP="00EF1D80">
      <w:r>
        <w:separator/>
      </w:r>
    </w:p>
  </w:endnote>
  <w:endnote w:type="continuationSeparator" w:id="0">
    <w:p w:rsidR="00454912" w:rsidRDefault="00454912" w:rsidP="00EF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912" w:rsidRDefault="00454912" w:rsidP="00EF1D80">
      <w:r>
        <w:separator/>
      </w:r>
    </w:p>
  </w:footnote>
  <w:footnote w:type="continuationSeparator" w:id="0">
    <w:p w:rsidR="00454912" w:rsidRDefault="00454912" w:rsidP="00EF1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9094847"/>
      <w:docPartObj>
        <w:docPartGallery w:val="Page Numbers (Top of Page)"/>
        <w:docPartUnique/>
      </w:docPartObj>
    </w:sdtPr>
    <w:sdtEndPr/>
    <w:sdtContent>
      <w:p w:rsidR="00EF1D80" w:rsidRDefault="00EF1D8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277">
          <w:rPr>
            <w:noProof/>
          </w:rPr>
          <w:t>5</w:t>
        </w:r>
        <w:r>
          <w:fldChar w:fldCharType="end"/>
        </w:r>
      </w:p>
    </w:sdtContent>
  </w:sdt>
  <w:p w:rsidR="00EF1D80" w:rsidRDefault="00EF1D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5F"/>
    <w:rsid w:val="00014EAA"/>
    <w:rsid w:val="0005335A"/>
    <w:rsid w:val="000B10EB"/>
    <w:rsid w:val="000C2F5F"/>
    <w:rsid w:val="00197FCD"/>
    <w:rsid w:val="002646AD"/>
    <w:rsid w:val="00295937"/>
    <w:rsid w:val="00320E86"/>
    <w:rsid w:val="003D76FB"/>
    <w:rsid w:val="00454912"/>
    <w:rsid w:val="004751E8"/>
    <w:rsid w:val="00571722"/>
    <w:rsid w:val="005D2317"/>
    <w:rsid w:val="005E3A44"/>
    <w:rsid w:val="00654861"/>
    <w:rsid w:val="00666FAC"/>
    <w:rsid w:val="006768D3"/>
    <w:rsid w:val="00694086"/>
    <w:rsid w:val="006C0756"/>
    <w:rsid w:val="006C40A1"/>
    <w:rsid w:val="00AB4352"/>
    <w:rsid w:val="00D95830"/>
    <w:rsid w:val="00EB1277"/>
    <w:rsid w:val="00EF1D80"/>
    <w:rsid w:val="00F071B8"/>
    <w:rsid w:val="00FA7187"/>
    <w:rsid w:val="00FD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C9EA4-A202-4B98-8CB6-DC3BA8BC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10EB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0B10E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F1D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1D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1D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1D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0E8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E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4FEF46FE432FBD6F43E4173875B50AA3183DEDFCC661200C21A0FB2AECAE78AB14EE47C80C5C314F6047D6FFq4u8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D1AD63222A1B0172585731CCD1D4709F6CDCA5B8A94B5B119778E6C32E25208E147FDA062A9E9FBD7DA9DED3FbBY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C3290293E6D7BB1A31DC85DFAA39612A581447D9415B3032EA1A4BC3F6779CBAEBCCFF286917D92A6598216C2B5242BCA093B77F9048C0C8u9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Баринов Александр Викторович</cp:lastModifiedBy>
  <cp:revision>7</cp:revision>
  <cp:lastPrinted>2021-08-26T06:34:00Z</cp:lastPrinted>
  <dcterms:created xsi:type="dcterms:W3CDTF">2021-08-25T04:11:00Z</dcterms:created>
  <dcterms:modified xsi:type="dcterms:W3CDTF">2021-08-26T23:58:00Z</dcterms:modified>
</cp:coreProperties>
</file>