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EB8" w:rsidRPr="006F7498" w:rsidRDefault="00255EB8" w:rsidP="0086311B">
      <w:pPr>
        <w:ind w:right="-285"/>
        <w:jc w:val="center"/>
        <w:rPr>
          <w:b/>
          <w:sz w:val="22"/>
          <w:szCs w:val="22"/>
        </w:rPr>
      </w:pPr>
      <w:r>
        <w:rPr>
          <w:b/>
          <w:noProof/>
          <w:sz w:val="22"/>
          <w:szCs w:val="22"/>
        </w:rPr>
        <w:drawing>
          <wp:inline distT="0" distB="0" distL="0" distR="0">
            <wp:extent cx="636270" cy="8902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890270"/>
                    </a:xfrm>
                    <a:prstGeom prst="rect">
                      <a:avLst/>
                    </a:prstGeom>
                    <a:noFill/>
                    <a:ln>
                      <a:noFill/>
                    </a:ln>
                  </pic:spPr>
                </pic:pic>
              </a:graphicData>
            </a:graphic>
          </wp:inline>
        </w:drawing>
      </w:r>
    </w:p>
    <w:p w:rsidR="00255EB8" w:rsidRPr="006F7498" w:rsidRDefault="00255EB8" w:rsidP="0086311B">
      <w:pPr>
        <w:ind w:right="-285"/>
        <w:jc w:val="center"/>
        <w:rPr>
          <w:b/>
          <w:sz w:val="22"/>
          <w:szCs w:val="22"/>
        </w:rPr>
      </w:pPr>
    </w:p>
    <w:p w:rsidR="00255EB8" w:rsidRPr="00EE5FF1" w:rsidRDefault="00255EB8" w:rsidP="0086311B">
      <w:pPr>
        <w:ind w:right="-285"/>
        <w:jc w:val="center"/>
        <w:rPr>
          <w:b/>
          <w:sz w:val="26"/>
          <w:szCs w:val="26"/>
        </w:rPr>
      </w:pPr>
      <w:r w:rsidRPr="00EE5FF1">
        <w:rPr>
          <w:b/>
          <w:sz w:val="26"/>
          <w:szCs w:val="26"/>
        </w:rPr>
        <w:t>РОССИЙСКАЯ ФЕДЕРАЦИЯ</w:t>
      </w:r>
    </w:p>
    <w:p w:rsidR="00255EB8" w:rsidRPr="00EE5FF1" w:rsidRDefault="00255EB8" w:rsidP="0086311B">
      <w:pPr>
        <w:pBdr>
          <w:bottom w:val="single" w:sz="12" w:space="1" w:color="auto"/>
        </w:pBdr>
        <w:ind w:right="-285"/>
        <w:jc w:val="center"/>
        <w:rPr>
          <w:b/>
          <w:sz w:val="26"/>
          <w:szCs w:val="26"/>
        </w:rPr>
      </w:pPr>
      <w:r w:rsidRPr="00EE5FF1">
        <w:rPr>
          <w:b/>
          <w:sz w:val="26"/>
          <w:szCs w:val="26"/>
        </w:rPr>
        <w:t>ПРИМОРСКИЙ КРАЙ</w:t>
      </w:r>
      <w:r w:rsidRPr="00EE5FF1">
        <w:rPr>
          <w:b/>
          <w:sz w:val="26"/>
          <w:szCs w:val="26"/>
        </w:rPr>
        <w:br/>
        <w:t>ДУМА НАХОДКИНСКОГО ГОРОДСКОГО ОКРУГА</w:t>
      </w:r>
    </w:p>
    <w:p w:rsidR="00255EB8" w:rsidRPr="00EE5FF1" w:rsidRDefault="00255EB8" w:rsidP="0086311B">
      <w:pPr>
        <w:pBdr>
          <w:bottom w:val="single" w:sz="12" w:space="1" w:color="auto"/>
        </w:pBdr>
        <w:ind w:right="-285"/>
        <w:jc w:val="center"/>
        <w:rPr>
          <w:b/>
          <w:sz w:val="26"/>
          <w:szCs w:val="26"/>
        </w:rPr>
      </w:pPr>
    </w:p>
    <w:p w:rsidR="00255EB8" w:rsidRDefault="00255EB8" w:rsidP="0086311B">
      <w:pPr>
        <w:ind w:right="-285"/>
        <w:jc w:val="center"/>
      </w:pPr>
    </w:p>
    <w:p w:rsidR="00442A6D" w:rsidRPr="0086311B" w:rsidRDefault="00442A6D" w:rsidP="0086311B">
      <w:pPr>
        <w:ind w:right="-285"/>
        <w:jc w:val="center"/>
        <w:rPr>
          <w:b/>
          <w:sz w:val="26"/>
          <w:szCs w:val="26"/>
        </w:rPr>
      </w:pPr>
      <w:r w:rsidRPr="0086311B">
        <w:rPr>
          <w:b/>
          <w:sz w:val="26"/>
          <w:szCs w:val="26"/>
        </w:rPr>
        <w:t>РЕШЕНИЕ</w:t>
      </w:r>
    </w:p>
    <w:p w:rsidR="00442A6D" w:rsidRPr="00512367" w:rsidRDefault="00442A6D" w:rsidP="0086311B">
      <w:pPr>
        <w:ind w:right="-285" w:firstLine="709"/>
        <w:jc w:val="center"/>
        <w:rPr>
          <w:sz w:val="26"/>
          <w:szCs w:val="26"/>
        </w:rPr>
      </w:pPr>
    </w:p>
    <w:p w:rsidR="00442A6D" w:rsidRPr="00512367" w:rsidRDefault="00E47B22" w:rsidP="0086311B">
      <w:pPr>
        <w:ind w:right="-285"/>
        <w:jc w:val="both"/>
        <w:rPr>
          <w:sz w:val="26"/>
          <w:szCs w:val="26"/>
        </w:rPr>
      </w:pPr>
      <w:r>
        <w:rPr>
          <w:sz w:val="26"/>
          <w:szCs w:val="26"/>
        </w:rPr>
        <w:t>25</w:t>
      </w:r>
      <w:r w:rsidR="00865693">
        <w:rPr>
          <w:sz w:val="26"/>
          <w:szCs w:val="26"/>
        </w:rPr>
        <w:t>.0</w:t>
      </w:r>
      <w:r w:rsidR="0086311B">
        <w:rPr>
          <w:sz w:val="26"/>
          <w:szCs w:val="26"/>
        </w:rPr>
        <w:t>3</w:t>
      </w:r>
      <w:r w:rsidR="00865693">
        <w:rPr>
          <w:sz w:val="26"/>
          <w:szCs w:val="26"/>
        </w:rPr>
        <w:t>.</w:t>
      </w:r>
      <w:r w:rsidR="00A06B73">
        <w:rPr>
          <w:sz w:val="26"/>
          <w:szCs w:val="26"/>
        </w:rPr>
        <w:t>2020</w:t>
      </w:r>
      <w:r w:rsidR="00200E2A" w:rsidRPr="00512367">
        <w:rPr>
          <w:sz w:val="26"/>
          <w:szCs w:val="26"/>
        </w:rPr>
        <w:t xml:space="preserve">                                                   </w:t>
      </w:r>
      <w:r w:rsidR="00A06B73">
        <w:rPr>
          <w:sz w:val="26"/>
          <w:szCs w:val="26"/>
        </w:rPr>
        <w:t xml:space="preserve">   </w:t>
      </w:r>
      <w:r w:rsidR="00865693">
        <w:rPr>
          <w:sz w:val="26"/>
          <w:szCs w:val="26"/>
        </w:rPr>
        <w:t xml:space="preserve">                    </w:t>
      </w:r>
      <w:r w:rsidR="00A06B73">
        <w:rPr>
          <w:sz w:val="26"/>
          <w:szCs w:val="26"/>
        </w:rPr>
        <w:t xml:space="preserve">     </w:t>
      </w:r>
      <w:r w:rsidR="00200E2A" w:rsidRPr="00512367">
        <w:rPr>
          <w:sz w:val="26"/>
          <w:szCs w:val="26"/>
        </w:rPr>
        <w:t xml:space="preserve">                                </w:t>
      </w:r>
      <w:r>
        <w:rPr>
          <w:sz w:val="26"/>
          <w:szCs w:val="26"/>
        </w:rPr>
        <w:t xml:space="preserve">    </w:t>
      </w:r>
      <w:r w:rsidR="00200E2A" w:rsidRPr="00512367">
        <w:rPr>
          <w:sz w:val="26"/>
          <w:szCs w:val="26"/>
        </w:rPr>
        <w:t xml:space="preserve"> </w:t>
      </w:r>
      <w:r>
        <w:rPr>
          <w:sz w:val="26"/>
          <w:szCs w:val="26"/>
        </w:rPr>
        <w:t>№ 571</w:t>
      </w:r>
      <w:r w:rsidR="00442A6D" w:rsidRPr="00512367">
        <w:rPr>
          <w:sz w:val="26"/>
          <w:szCs w:val="26"/>
        </w:rPr>
        <w:t xml:space="preserve"> </w:t>
      </w:r>
    </w:p>
    <w:p w:rsidR="00E47B22" w:rsidRDefault="00E47B22" w:rsidP="0086311B">
      <w:pPr>
        <w:ind w:right="5101"/>
        <w:jc w:val="both"/>
        <w:rPr>
          <w:sz w:val="26"/>
          <w:szCs w:val="26"/>
        </w:rPr>
      </w:pPr>
    </w:p>
    <w:p w:rsidR="00336B7B" w:rsidRDefault="001B6D38" w:rsidP="00E47B22">
      <w:pPr>
        <w:tabs>
          <w:tab w:val="left" w:pos="4253"/>
        </w:tabs>
        <w:ind w:right="5101"/>
        <w:jc w:val="both"/>
        <w:rPr>
          <w:rFonts w:cs="Arial"/>
          <w:sz w:val="26"/>
          <w:szCs w:val="26"/>
        </w:rPr>
      </w:pPr>
      <w:r>
        <w:rPr>
          <w:sz w:val="26"/>
          <w:szCs w:val="26"/>
        </w:rPr>
        <w:t>О направлении на доработку</w:t>
      </w:r>
      <w:r w:rsidR="00336B7B" w:rsidRPr="002E591C">
        <w:rPr>
          <w:sz w:val="26"/>
          <w:szCs w:val="26"/>
        </w:rPr>
        <w:t xml:space="preserve"> проект</w:t>
      </w:r>
      <w:r w:rsidR="00336B7B">
        <w:rPr>
          <w:sz w:val="26"/>
          <w:szCs w:val="26"/>
        </w:rPr>
        <w:t>а</w:t>
      </w:r>
      <w:r w:rsidR="00336B7B" w:rsidRPr="002E591C">
        <w:rPr>
          <w:sz w:val="26"/>
          <w:szCs w:val="26"/>
        </w:rPr>
        <w:t xml:space="preserve"> решения Думы Находкинского городского округа </w:t>
      </w:r>
      <w:r w:rsidR="00336B7B">
        <w:rPr>
          <w:sz w:val="26"/>
          <w:szCs w:val="26"/>
        </w:rPr>
        <w:t>«</w:t>
      </w:r>
      <w:r w:rsidR="00336B7B">
        <w:rPr>
          <w:rFonts w:cs="Arial"/>
          <w:sz w:val="26"/>
          <w:szCs w:val="26"/>
        </w:rPr>
        <w:t xml:space="preserve">О внесении изменений в решение Думы Находкинского городского округа от 26.12.2018 № 324-НПА «О Правилах землепользования и застройки Находкинского городского округа» </w:t>
      </w:r>
    </w:p>
    <w:p w:rsidR="00336B7B" w:rsidRDefault="00336B7B" w:rsidP="0086311B">
      <w:pPr>
        <w:ind w:right="-285"/>
        <w:jc w:val="both"/>
        <w:rPr>
          <w:sz w:val="26"/>
          <w:szCs w:val="26"/>
        </w:rPr>
      </w:pPr>
    </w:p>
    <w:p w:rsidR="00D06ED3" w:rsidRDefault="0055402F" w:rsidP="0086311B">
      <w:pPr>
        <w:autoSpaceDE w:val="0"/>
        <w:autoSpaceDN w:val="0"/>
        <w:adjustRightInd w:val="0"/>
        <w:ind w:right="-285" w:firstLine="709"/>
        <w:jc w:val="both"/>
        <w:rPr>
          <w:rFonts w:cs="Arial"/>
          <w:color w:val="000000" w:themeColor="text1"/>
          <w:sz w:val="26"/>
          <w:szCs w:val="26"/>
        </w:rPr>
      </w:pPr>
      <w:r>
        <w:rPr>
          <w:sz w:val="26"/>
          <w:szCs w:val="26"/>
        </w:rPr>
        <w:t xml:space="preserve">Дума Находкинского городского округа </w:t>
      </w:r>
    </w:p>
    <w:p w:rsidR="00D06ED3" w:rsidRDefault="00D06ED3" w:rsidP="0086311B">
      <w:pPr>
        <w:autoSpaceDE w:val="0"/>
        <w:autoSpaceDN w:val="0"/>
        <w:adjustRightInd w:val="0"/>
        <w:ind w:right="-285" w:firstLine="709"/>
        <w:jc w:val="both"/>
        <w:rPr>
          <w:rFonts w:cs="Arial"/>
          <w:color w:val="000000" w:themeColor="text1"/>
          <w:sz w:val="26"/>
          <w:szCs w:val="26"/>
        </w:rPr>
      </w:pPr>
    </w:p>
    <w:p w:rsidR="0055402F" w:rsidRDefault="0055402F" w:rsidP="0086311B">
      <w:pPr>
        <w:autoSpaceDE w:val="0"/>
        <w:autoSpaceDN w:val="0"/>
        <w:adjustRightInd w:val="0"/>
        <w:ind w:right="-285"/>
        <w:jc w:val="both"/>
        <w:rPr>
          <w:rFonts w:cs="Arial"/>
          <w:sz w:val="26"/>
          <w:szCs w:val="26"/>
        </w:rPr>
      </w:pPr>
      <w:r>
        <w:rPr>
          <w:rFonts w:cs="Arial"/>
          <w:sz w:val="26"/>
          <w:szCs w:val="26"/>
        </w:rPr>
        <w:t>Р</w:t>
      </w:r>
      <w:r w:rsidR="0086311B">
        <w:rPr>
          <w:rFonts w:cs="Arial"/>
          <w:sz w:val="26"/>
          <w:szCs w:val="26"/>
        </w:rPr>
        <w:t xml:space="preserve"> </w:t>
      </w:r>
      <w:r>
        <w:rPr>
          <w:rFonts w:cs="Arial"/>
          <w:sz w:val="26"/>
          <w:szCs w:val="26"/>
        </w:rPr>
        <w:t>Е</w:t>
      </w:r>
      <w:r w:rsidR="0086311B">
        <w:rPr>
          <w:rFonts w:cs="Arial"/>
          <w:sz w:val="26"/>
          <w:szCs w:val="26"/>
        </w:rPr>
        <w:t xml:space="preserve"> </w:t>
      </w:r>
      <w:r>
        <w:rPr>
          <w:rFonts w:cs="Arial"/>
          <w:sz w:val="26"/>
          <w:szCs w:val="26"/>
        </w:rPr>
        <w:t>Ш</w:t>
      </w:r>
      <w:r w:rsidR="0086311B">
        <w:rPr>
          <w:rFonts w:cs="Arial"/>
          <w:sz w:val="26"/>
          <w:szCs w:val="26"/>
        </w:rPr>
        <w:t xml:space="preserve"> </w:t>
      </w:r>
      <w:r>
        <w:rPr>
          <w:rFonts w:cs="Arial"/>
          <w:sz w:val="26"/>
          <w:szCs w:val="26"/>
        </w:rPr>
        <w:t>И</w:t>
      </w:r>
      <w:r w:rsidR="0086311B">
        <w:rPr>
          <w:rFonts w:cs="Arial"/>
          <w:sz w:val="26"/>
          <w:szCs w:val="26"/>
        </w:rPr>
        <w:t xml:space="preserve"> </w:t>
      </w:r>
      <w:r>
        <w:rPr>
          <w:rFonts w:cs="Arial"/>
          <w:sz w:val="26"/>
          <w:szCs w:val="26"/>
        </w:rPr>
        <w:t>Л</w:t>
      </w:r>
      <w:r w:rsidR="0086311B">
        <w:rPr>
          <w:rFonts w:cs="Arial"/>
          <w:sz w:val="26"/>
          <w:szCs w:val="26"/>
        </w:rPr>
        <w:t xml:space="preserve"> </w:t>
      </w:r>
      <w:r>
        <w:rPr>
          <w:rFonts w:cs="Arial"/>
          <w:sz w:val="26"/>
          <w:szCs w:val="26"/>
        </w:rPr>
        <w:t>А:</w:t>
      </w:r>
    </w:p>
    <w:p w:rsidR="0055402F" w:rsidRDefault="0055402F" w:rsidP="0086311B">
      <w:pPr>
        <w:autoSpaceDE w:val="0"/>
        <w:autoSpaceDN w:val="0"/>
        <w:adjustRightInd w:val="0"/>
        <w:ind w:right="-285" w:firstLine="709"/>
        <w:jc w:val="both"/>
        <w:rPr>
          <w:rFonts w:cs="Arial"/>
          <w:sz w:val="26"/>
          <w:szCs w:val="26"/>
        </w:rPr>
      </w:pPr>
    </w:p>
    <w:p w:rsidR="0055402F" w:rsidRDefault="001B6D38" w:rsidP="0086311B">
      <w:pPr>
        <w:pStyle w:val="a6"/>
        <w:numPr>
          <w:ilvl w:val="0"/>
          <w:numId w:val="5"/>
        </w:numPr>
        <w:autoSpaceDE w:val="0"/>
        <w:autoSpaceDN w:val="0"/>
        <w:adjustRightInd w:val="0"/>
        <w:ind w:left="993" w:right="-285" w:hanging="284"/>
        <w:jc w:val="both"/>
        <w:rPr>
          <w:rFonts w:cs="Arial"/>
          <w:sz w:val="26"/>
          <w:szCs w:val="26"/>
        </w:rPr>
      </w:pPr>
      <w:r>
        <w:rPr>
          <w:rFonts w:cs="Arial"/>
          <w:sz w:val="26"/>
          <w:szCs w:val="26"/>
        </w:rPr>
        <w:t>Направить главе Находкинского городского</w:t>
      </w:r>
      <w:r w:rsidR="00415CCA">
        <w:rPr>
          <w:rFonts w:cs="Arial"/>
          <w:sz w:val="26"/>
          <w:szCs w:val="26"/>
        </w:rPr>
        <w:t xml:space="preserve"> округа</w:t>
      </w:r>
      <w:r>
        <w:rPr>
          <w:rFonts w:cs="Arial"/>
          <w:sz w:val="26"/>
          <w:szCs w:val="26"/>
        </w:rPr>
        <w:t xml:space="preserve"> </w:t>
      </w:r>
      <w:r w:rsidR="00415CCA">
        <w:rPr>
          <w:rFonts w:cs="Arial"/>
          <w:sz w:val="26"/>
          <w:szCs w:val="26"/>
        </w:rPr>
        <w:t xml:space="preserve">на доработку </w:t>
      </w:r>
      <w:r>
        <w:rPr>
          <w:sz w:val="26"/>
          <w:szCs w:val="26"/>
        </w:rPr>
        <w:t>проект</w:t>
      </w:r>
      <w:r w:rsidRPr="0049095D">
        <w:rPr>
          <w:sz w:val="26"/>
          <w:szCs w:val="26"/>
        </w:rPr>
        <w:t xml:space="preserve"> решения Думы </w:t>
      </w:r>
      <w:r>
        <w:rPr>
          <w:sz w:val="26"/>
          <w:szCs w:val="26"/>
        </w:rPr>
        <w:t>Находкинского городского округа «О</w:t>
      </w:r>
      <w:r w:rsidRPr="0049095D">
        <w:rPr>
          <w:rFonts w:cs="Arial"/>
          <w:sz w:val="26"/>
          <w:szCs w:val="26"/>
        </w:rPr>
        <w:t xml:space="preserve"> внесении изменений в решение Думы Находкинского городского округа от 26.12.2018 №</w:t>
      </w:r>
      <w:r>
        <w:rPr>
          <w:rFonts w:cs="Arial"/>
          <w:sz w:val="26"/>
          <w:szCs w:val="26"/>
        </w:rPr>
        <w:t xml:space="preserve"> </w:t>
      </w:r>
      <w:r w:rsidRPr="0049095D">
        <w:rPr>
          <w:rFonts w:cs="Arial"/>
          <w:sz w:val="26"/>
          <w:szCs w:val="26"/>
        </w:rPr>
        <w:t>324-НПА «О Правилах землепользования и застройки Находкинского городского округа»</w:t>
      </w:r>
      <w:r w:rsidR="00865D52">
        <w:rPr>
          <w:rFonts w:cs="Arial"/>
          <w:sz w:val="26"/>
          <w:szCs w:val="26"/>
        </w:rPr>
        <w:t xml:space="preserve"> (прилагается)</w:t>
      </w:r>
      <w:r w:rsidR="005617FB">
        <w:rPr>
          <w:rFonts w:cs="Arial"/>
          <w:sz w:val="26"/>
          <w:szCs w:val="26"/>
        </w:rPr>
        <w:t>, принятый в первом чтении решением Думы Находкинского городского округа от 29.01.</w:t>
      </w:r>
      <w:r w:rsidR="001A0B40">
        <w:rPr>
          <w:rFonts w:cs="Arial"/>
          <w:sz w:val="26"/>
          <w:szCs w:val="26"/>
        </w:rPr>
        <w:t>2020 № 544</w:t>
      </w:r>
      <w:bookmarkStart w:id="0" w:name="_GoBack"/>
      <w:bookmarkEnd w:id="0"/>
      <w:r w:rsidR="00ED55E2">
        <w:rPr>
          <w:rFonts w:cs="Arial"/>
          <w:sz w:val="26"/>
          <w:szCs w:val="26"/>
        </w:rPr>
        <w:t>.</w:t>
      </w:r>
    </w:p>
    <w:p w:rsidR="00D6756E" w:rsidRPr="00E87625" w:rsidRDefault="00ED55E2" w:rsidP="0079324B">
      <w:pPr>
        <w:pStyle w:val="a6"/>
        <w:numPr>
          <w:ilvl w:val="0"/>
          <w:numId w:val="5"/>
        </w:numPr>
        <w:ind w:left="993" w:right="-285" w:hanging="284"/>
        <w:jc w:val="both"/>
        <w:rPr>
          <w:sz w:val="26"/>
          <w:szCs w:val="26"/>
        </w:rPr>
      </w:pPr>
      <w:r w:rsidRPr="00E87625">
        <w:rPr>
          <w:sz w:val="26"/>
          <w:szCs w:val="26"/>
        </w:rPr>
        <w:t>Рекомендовать г</w:t>
      </w:r>
      <w:r w:rsidR="00D6756E" w:rsidRPr="00E87625">
        <w:rPr>
          <w:sz w:val="26"/>
          <w:szCs w:val="26"/>
        </w:rPr>
        <w:t>лаве Находкинского городского округа</w:t>
      </w:r>
      <w:r w:rsidR="00FC597C" w:rsidRPr="00E87625">
        <w:rPr>
          <w:sz w:val="26"/>
          <w:szCs w:val="26"/>
        </w:rPr>
        <w:t xml:space="preserve"> </w:t>
      </w:r>
      <w:r w:rsidR="00D6756E" w:rsidRPr="00E87625">
        <w:rPr>
          <w:sz w:val="26"/>
          <w:szCs w:val="26"/>
        </w:rPr>
        <w:t xml:space="preserve">обеспечить доработку </w:t>
      </w:r>
      <w:r w:rsidR="00E87625" w:rsidRPr="00E87625">
        <w:rPr>
          <w:sz w:val="26"/>
          <w:szCs w:val="26"/>
        </w:rPr>
        <w:t>п</w:t>
      </w:r>
      <w:r w:rsidR="00D06ED3" w:rsidRPr="00E87625">
        <w:rPr>
          <w:sz w:val="26"/>
          <w:szCs w:val="26"/>
        </w:rPr>
        <w:t>роекта</w:t>
      </w:r>
      <w:r w:rsidR="001B6D38" w:rsidRPr="00E87625">
        <w:rPr>
          <w:sz w:val="26"/>
          <w:szCs w:val="26"/>
        </w:rPr>
        <w:t xml:space="preserve"> </w:t>
      </w:r>
      <w:r w:rsidR="00FC597C" w:rsidRPr="00E87625">
        <w:rPr>
          <w:sz w:val="26"/>
          <w:szCs w:val="26"/>
        </w:rPr>
        <w:t>путем</w:t>
      </w:r>
      <w:r w:rsidR="001B6D38" w:rsidRPr="00E87625">
        <w:rPr>
          <w:sz w:val="26"/>
          <w:szCs w:val="26"/>
        </w:rPr>
        <w:t xml:space="preserve"> </w:t>
      </w:r>
      <w:r w:rsidR="00FC597C" w:rsidRPr="00E87625">
        <w:rPr>
          <w:sz w:val="26"/>
          <w:szCs w:val="26"/>
        </w:rPr>
        <w:t>внесения в него поправки в виде исключения части</w:t>
      </w:r>
      <w:r w:rsidR="00E87625" w:rsidRPr="00E87625">
        <w:rPr>
          <w:sz w:val="26"/>
          <w:szCs w:val="26"/>
        </w:rPr>
        <w:t>,</w:t>
      </w:r>
      <w:r w:rsidR="00FC597C" w:rsidRPr="00E87625">
        <w:rPr>
          <w:sz w:val="26"/>
          <w:szCs w:val="26"/>
        </w:rPr>
        <w:t xml:space="preserve"> изменяющей на карте градостроительного зонирования территориальную зону Р-2</w:t>
      </w:r>
      <w:r w:rsidR="00E87625" w:rsidRPr="00E87625">
        <w:rPr>
          <w:sz w:val="26"/>
          <w:szCs w:val="26"/>
        </w:rPr>
        <w:t xml:space="preserve"> на зону О-2</w:t>
      </w:r>
      <w:r w:rsidR="00FC597C" w:rsidRPr="00E87625">
        <w:rPr>
          <w:sz w:val="26"/>
          <w:szCs w:val="26"/>
        </w:rPr>
        <w:t xml:space="preserve"> в границах земельного участка с кадастровым номером 25:31:010211:121603</w:t>
      </w:r>
      <w:r w:rsidR="00E87625" w:rsidRPr="00E87625">
        <w:rPr>
          <w:sz w:val="26"/>
          <w:szCs w:val="26"/>
        </w:rPr>
        <w:t xml:space="preserve"> </w:t>
      </w:r>
      <w:r w:rsidR="003D3913">
        <w:rPr>
          <w:sz w:val="26"/>
          <w:szCs w:val="26"/>
        </w:rPr>
        <w:t xml:space="preserve">в срок: </w:t>
      </w:r>
      <w:r w:rsidR="00D6756E" w:rsidRPr="00E87625">
        <w:rPr>
          <w:sz w:val="26"/>
          <w:szCs w:val="26"/>
        </w:rPr>
        <w:t>не позднее 17.04.2020.</w:t>
      </w:r>
    </w:p>
    <w:p w:rsidR="00442A6D" w:rsidRPr="000621FD" w:rsidRDefault="00D6756E" w:rsidP="0086311B">
      <w:pPr>
        <w:autoSpaceDE w:val="0"/>
        <w:autoSpaceDN w:val="0"/>
        <w:adjustRightInd w:val="0"/>
        <w:ind w:left="993" w:right="-285" w:hanging="284"/>
        <w:jc w:val="both"/>
        <w:rPr>
          <w:color w:val="000000" w:themeColor="text1"/>
          <w:sz w:val="26"/>
          <w:szCs w:val="26"/>
        </w:rPr>
      </w:pPr>
      <w:r>
        <w:rPr>
          <w:color w:val="000000" w:themeColor="text1"/>
          <w:sz w:val="26"/>
          <w:szCs w:val="26"/>
        </w:rPr>
        <w:t>3</w:t>
      </w:r>
      <w:r w:rsidR="00E34555" w:rsidRPr="0096717E">
        <w:rPr>
          <w:color w:val="000000" w:themeColor="text1"/>
          <w:sz w:val="26"/>
          <w:szCs w:val="26"/>
        </w:rPr>
        <w:t xml:space="preserve">. </w:t>
      </w:r>
      <w:r w:rsidR="00491851" w:rsidRPr="0096717E">
        <w:rPr>
          <w:color w:val="000000" w:themeColor="text1"/>
          <w:sz w:val="26"/>
          <w:szCs w:val="26"/>
        </w:rPr>
        <w:t xml:space="preserve">Настоящее решение вступает в силу со дня </w:t>
      </w:r>
      <w:r>
        <w:rPr>
          <w:color w:val="000000" w:themeColor="text1"/>
          <w:sz w:val="26"/>
          <w:szCs w:val="26"/>
        </w:rPr>
        <w:t>его принятия</w:t>
      </w:r>
      <w:r w:rsidR="00491851" w:rsidRPr="0096717E">
        <w:rPr>
          <w:color w:val="000000" w:themeColor="text1"/>
          <w:sz w:val="26"/>
          <w:szCs w:val="26"/>
        </w:rPr>
        <w:t>.</w:t>
      </w:r>
    </w:p>
    <w:p w:rsidR="000621FD" w:rsidRDefault="000621FD" w:rsidP="0086311B">
      <w:pPr>
        <w:ind w:right="-285"/>
        <w:rPr>
          <w:color w:val="000000" w:themeColor="text1"/>
          <w:sz w:val="26"/>
          <w:szCs w:val="26"/>
        </w:rPr>
      </w:pPr>
    </w:p>
    <w:p w:rsidR="003D3913" w:rsidRPr="0096717E" w:rsidRDefault="003D3913" w:rsidP="0086311B">
      <w:pPr>
        <w:ind w:right="-285"/>
        <w:rPr>
          <w:color w:val="000000" w:themeColor="text1"/>
          <w:sz w:val="26"/>
          <w:szCs w:val="26"/>
        </w:rPr>
      </w:pPr>
    </w:p>
    <w:p w:rsidR="006F7ABE" w:rsidRDefault="00D6756E" w:rsidP="0086311B">
      <w:pPr>
        <w:ind w:right="-285"/>
        <w:rPr>
          <w:color w:val="000000" w:themeColor="text1"/>
          <w:sz w:val="26"/>
          <w:szCs w:val="26"/>
        </w:rPr>
      </w:pPr>
      <w:r>
        <w:rPr>
          <w:color w:val="000000" w:themeColor="text1"/>
          <w:sz w:val="26"/>
          <w:szCs w:val="26"/>
        </w:rPr>
        <w:t xml:space="preserve">Председатель Думы </w:t>
      </w:r>
      <w:r w:rsidR="006F7ABE" w:rsidRPr="0096717E">
        <w:rPr>
          <w:color w:val="000000" w:themeColor="text1"/>
          <w:sz w:val="26"/>
          <w:szCs w:val="26"/>
        </w:rPr>
        <w:t xml:space="preserve">     </w:t>
      </w:r>
      <w:r>
        <w:rPr>
          <w:color w:val="000000" w:themeColor="text1"/>
          <w:sz w:val="26"/>
          <w:szCs w:val="26"/>
        </w:rPr>
        <w:t xml:space="preserve">                                              </w:t>
      </w:r>
      <w:r w:rsidR="006F7ABE" w:rsidRPr="0096717E">
        <w:rPr>
          <w:color w:val="000000" w:themeColor="text1"/>
          <w:sz w:val="26"/>
          <w:szCs w:val="26"/>
        </w:rPr>
        <w:t xml:space="preserve">           </w:t>
      </w:r>
      <w:r w:rsidR="003D3913">
        <w:rPr>
          <w:color w:val="000000" w:themeColor="text1"/>
          <w:sz w:val="26"/>
          <w:szCs w:val="26"/>
        </w:rPr>
        <w:t xml:space="preserve">                       </w:t>
      </w:r>
      <w:r w:rsidR="006F7ABE" w:rsidRPr="0096717E">
        <w:rPr>
          <w:color w:val="000000" w:themeColor="text1"/>
          <w:sz w:val="26"/>
          <w:szCs w:val="26"/>
        </w:rPr>
        <w:t xml:space="preserve">    </w:t>
      </w:r>
      <w:r>
        <w:rPr>
          <w:color w:val="000000" w:themeColor="text1"/>
          <w:sz w:val="26"/>
          <w:szCs w:val="26"/>
        </w:rPr>
        <w:t>А.А. Киселев</w:t>
      </w:r>
    </w:p>
    <w:p w:rsidR="00F9709D" w:rsidRDefault="00F9709D" w:rsidP="0086311B">
      <w:pPr>
        <w:ind w:right="-285"/>
        <w:rPr>
          <w:color w:val="000000" w:themeColor="text1"/>
          <w:sz w:val="26"/>
          <w:szCs w:val="26"/>
        </w:rPr>
      </w:pPr>
    </w:p>
    <w:p w:rsidR="00F9709D" w:rsidRDefault="00F9709D" w:rsidP="0086311B">
      <w:pPr>
        <w:ind w:right="-285"/>
        <w:rPr>
          <w:color w:val="000000" w:themeColor="text1"/>
          <w:sz w:val="26"/>
          <w:szCs w:val="26"/>
        </w:rPr>
      </w:pPr>
    </w:p>
    <w:p w:rsidR="00F9709D" w:rsidRDefault="00F9709D" w:rsidP="0086311B">
      <w:pPr>
        <w:ind w:right="-285"/>
        <w:rPr>
          <w:color w:val="000000" w:themeColor="text1"/>
          <w:sz w:val="26"/>
          <w:szCs w:val="26"/>
        </w:rPr>
      </w:pPr>
    </w:p>
    <w:p w:rsidR="00F9709D" w:rsidRDefault="00F9709D" w:rsidP="0086311B">
      <w:pPr>
        <w:ind w:right="-285"/>
        <w:rPr>
          <w:color w:val="000000" w:themeColor="text1"/>
          <w:sz w:val="26"/>
          <w:szCs w:val="26"/>
        </w:rPr>
      </w:pPr>
    </w:p>
    <w:p w:rsidR="00F9709D" w:rsidRDefault="00F9709D" w:rsidP="0086311B">
      <w:pPr>
        <w:ind w:right="-285"/>
        <w:rPr>
          <w:color w:val="000000" w:themeColor="text1"/>
          <w:sz w:val="26"/>
          <w:szCs w:val="26"/>
        </w:rPr>
      </w:pPr>
    </w:p>
    <w:p w:rsidR="00F9709D" w:rsidRDefault="00F9709D" w:rsidP="0086311B">
      <w:pPr>
        <w:ind w:right="-285"/>
        <w:rPr>
          <w:color w:val="000000" w:themeColor="text1"/>
          <w:sz w:val="26"/>
          <w:szCs w:val="26"/>
        </w:rPr>
      </w:pPr>
    </w:p>
    <w:p w:rsidR="00F9709D" w:rsidRPr="00F9709D" w:rsidRDefault="00F9709D" w:rsidP="00B6653B">
      <w:pPr>
        <w:ind w:left="7088" w:right="-143"/>
        <w:jc w:val="both"/>
        <w:rPr>
          <w:sz w:val="20"/>
          <w:szCs w:val="20"/>
        </w:rPr>
      </w:pPr>
      <w:r w:rsidRPr="00F9709D">
        <w:rPr>
          <w:sz w:val="20"/>
          <w:szCs w:val="20"/>
        </w:rPr>
        <w:lastRenderedPageBreak/>
        <w:t xml:space="preserve">Приложение к решению Думы Находкинского </w:t>
      </w:r>
    </w:p>
    <w:p w:rsidR="00F9709D" w:rsidRPr="00F9709D" w:rsidRDefault="00F9709D" w:rsidP="00B6653B">
      <w:pPr>
        <w:ind w:left="7088" w:right="-143"/>
        <w:jc w:val="both"/>
        <w:rPr>
          <w:sz w:val="20"/>
          <w:szCs w:val="20"/>
        </w:rPr>
      </w:pPr>
      <w:r w:rsidRPr="00F9709D">
        <w:rPr>
          <w:sz w:val="20"/>
          <w:szCs w:val="20"/>
        </w:rPr>
        <w:t xml:space="preserve">городского округа  </w:t>
      </w:r>
    </w:p>
    <w:p w:rsidR="00F9709D" w:rsidRPr="00F9709D" w:rsidRDefault="00F9709D" w:rsidP="00B6653B">
      <w:pPr>
        <w:ind w:left="7088" w:right="-143"/>
        <w:jc w:val="both"/>
        <w:rPr>
          <w:b/>
          <w:sz w:val="20"/>
          <w:szCs w:val="20"/>
        </w:rPr>
      </w:pPr>
      <w:r w:rsidRPr="00F9709D">
        <w:rPr>
          <w:sz w:val="20"/>
          <w:szCs w:val="20"/>
        </w:rPr>
        <w:t>от 2</w:t>
      </w:r>
      <w:r w:rsidR="00B6653B">
        <w:rPr>
          <w:sz w:val="20"/>
          <w:szCs w:val="20"/>
        </w:rPr>
        <w:t>5</w:t>
      </w:r>
      <w:r w:rsidRPr="00F9709D">
        <w:rPr>
          <w:sz w:val="20"/>
          <w:szCs w:val="20"/>
        </w:rPr>
        <w:t>.0</w:t>
      </w:r>
      <w:r w:rsidR="00B6653B">
        <w:rPr>
          <w:sz w:val="20"/>
          <w:szCs w:val="20"/>
        </w:rPr>
        <w:t>3</w:t>
      </w:r>
      <w:r w:rsidRPr="00F9709D">
        <w:rPr>
          <w:sz w:val="20"/>
          <w:szCs w:val="20"/>
        </w:rPr>
        <w:t>.2020 № 5</w:t>
      </w:r>
      <w:r w:rsidR="00B6653B">
        <w:rPr>
          <w:sz w:val="20"/>
          <w:szCs w:val="20"/>
        </w:rPr>
        <w:t>71</w:t>
      </w:r>
    </w:p>
    <w:p w:rsidR="00F9709D" w:rsidRDefault="00F9709D" w:rsidP="00F9709D">
      <w:pPr>
        <w:ind w:right="-143"/>
        <w:jc w:val="center"/>
        <w:rPr>
          <w:b/>
          <w:sz w:val="26"/>
          <w:szCs w:val="26"/>
        </w:rPr>
      </w:pPr>
    </w:p>
    <w:p w:rsidR="00F9709D" w:rsidRDefault="00F9709D" w:rsidP="00F9709D">
      <w:pPr>
        <w:ind w:right="-284"/>
        <w:jc w:val="center"/>
        <w:rPr>
          <w:b/>
          <w:sz w:val="26"/>
          <w:szCs w:val="26"/>
        </w:rPr>
      </w:pPr>
      <w:r>
        <w:rPr>
          <w:b/>
          <w:noProof/>
          <w:sz w:val="26"/>
          <w:szCs w:val="26"/>
        </w:rPr>
        <w:drawing>
          <wp:inline distT="0" distB="0" distL="0" distR="0">
            <wp:extent cx="542925" cy="7620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p>
    <w:p w:rsidR="00F9709D" w:rsidRDefault="00F9709D" w:rsidP="00F9709D">
      <w:pPr>
        <w:ind w:right="-284"/>
        <w:jc w:val="center"/>
        <w:rPr>
          <w:b/>
          <w:sz w:val="26"/>
          <w:szCs w:val="26"/>
        </w:rPr>
      </w:pPr>
      <w:r>
        <w:rPr>
          <w:b/>
          <w:sz w:val="26"/>
          <w:szCs w:val="26"/>
        </w:rPr>
        <w:t>РОССИЙСКАЯ ФЕДЕРАЦИЯ</w:t>
      </w:r>
    </w:p>
    <w:p w:rsidR="00F9709D" w:rsidRDefault="00F9709D" w:rsidP="00F9709D">
      <w:pPr>
        <w:pBdr>
          <w:bottom w:val="single" w:sz="12" w:space="1" w:color="auto"/>
        </w:pBdr>
        <w:ind w:right="-284"/>
        <w:jc w:val="center"/>
        <w:rPr>
          <w:b/>
          <w:sz w:val="26"/>
          <w:szCs w:val="26"/>
        </w:rPr>
      </w:pPr>
      <w:r>
        <w:rPr>
          <w:b/>
          <w:sz w:val="26"/>
          <w:szCs w:val="26"/>
        </w:rPr>
        <w:t>ПРИМОРСКИЙ КРАЙ</w:t>
      </w:r>
      <w:r>
        <w:rPr>
          <w:b/>
          <w:sz w:val="26"/>
          <w:szCs w:val="26"/>
        </w:rPr>
        <w:br/>
        <w:t>ДУМА НАХОДКИНСКОГО ГОРОДСКОГО ОКРУГА</w:t>
      </w:r>
    </w:p>
    <w:p w:rsidR="00F9709D" w:rsidRDefault="00F9709D" w:rsidP="00F9709D">
      <w:pPr>
        <w:pBdr>
          <w:bottom w:val="single" w:sz="12" w:space="1" w:color="auto"/>
        </w:pBdr>
        <w:ind w:right="-284"/>
        <w:jc w:val="center"/>
        <w:rPr>
          <w:b/>
          <w:sz w:val="26"/>
          <w:szCs w:val="26"/>
        </w:rPr>
      </w:pPr>
    </w:p>
    <w:p w:rsidR="00F9709D" w:rsidRPr="00FF4467" w:rsidRDefault="00F9709D" w:rsidP="00F9709D">
      <w:pPr>
        <w:jc w:val="center"/>
        <w:rPr>
          <w:sz w:val="26"/>
          <w:szCs w:val="26"/>
        </w:rPr>
      </w:pPr>
    </w:p>
    <w:p w:rsidR="00F9709D" w:rsidRPr="00FF4467" w:rsidRDefault="00F9709D" w:rsidP="00F9709D">
      <w:pPr>
        <w:ind w:right="-284"/>
        <w:rPr>
          <w:b/>
          <w:sz w:val="26"/>
          <w:szCs w:val="26"/>
        </w:rPr>
      </w:pPr>
      <w:r w:rsidRPr="00FF4467">
        <w:rPr>
          <w:sz w:val="26"/>
          <w:szCs w:val="26"/>
        </w:rPr>
        <w:t xml:space="preserve">                                                               </w:t>
      </w:r>
      <w:r w:rsidRPr="00FF4467">
        <w:rPr>
          <w:b/>
          <w:sz w:val="26"/>
          <w:szCs w:val="26"/>
        </w:rPr>
        <w:t>РЕШЕНИЕ</w:t>
      </w:r>
    </w:p>
    <w:p w:rsidR="00F9709D" w:rsidRPr="00FF4467" w:rsidRDefault="00F9709D" w:rsidP="00F9709D">
      <w:pPr>
        <w:ind w:right="-284"/>
        <w:rPr>
          <w:sz w:val="26"/>
          <w:szCs w:val="26"/>
        </w:rPr>
      </w:pPr>
    </w:p>
    <w:p w:rsidR="00F9709D" w:rsidRPr="00FF4467" w:rsidRDefault="00F9709D" w:rsidP="00F9709D">
      <w:pPr>
        <w:ind w:right="-284"/>
        <w:rPr>
          <w:sz w:val="26"/>
          <w:szCs w:val="26"/>
        </w:rPr>
      </w:pPr>
      <w:r w:rsidRPr="00FF4467">
        <w:rPr>
          <w:sz w:val="26"/>
          <w:szCs w:val="26"/>
        </w:rPr>
        <w:t>_</w:t>
      </w:r>
      <w:proofErr w:type="gramStart"/>
      <w:r w:rsidRPr="00FF4467">
        <w:rPr>
          <w:sz w:val="26"/>
          <w:szCs w:val="26"/>
        </w:rPr>
        <w:t>_._</w:t>
      </w:r>
      <w:proofErr w:type="gramEnd"/>
      <w:r w:rsidRPr="00FF4467">
        <w:rPr>
          <w:sz w:val="26"/>
          <w:szCs w:val="26"/>
        </w:rPr>
        <w:t>_.20</w:t>
      </w:r>
      <w:r>
        <w:rPr>
          <w:sz w:val="26"/>
          <w:szCs w:val="26"/>
        </w:rPr>
        <w:t>20</w:t>
      </w:r>
      <w:r w:rsidRPr="00FF4467">
        <w:rPr>
          <w:sz w:val="26"/>
          <w:szCs w:val="26"/>
        </w:rPr>
        <w:t xml:space="preserve">                                                                                                     ПРОЕКТ-НПА</w:t>
      </w:r>
    </w:p>
    <w:p w:rsidR="00F9709D" w:rsidRPr="00FF4467" w:rsidRDefault="00F9709D" w:rsidP="00F9709D">
      <w:pPr>
        <w:autoSpaceDE w:val="0"/>
        <w:autoSpaceDN w:val="0"/>
        <w:adjustRightInd w:val="0"/>
        <w:ind w:right="-284" w:firstLine="720"/>
        <w:jc w:val="center"/>
        <w:rPr>
          <w:rFonts w:cs="Arial"/>
          <w:sz w:val="26"/>
          <w:szCs w:val="26"/>
        </w:rPr>
      </w:pPr>
    </w:p>
    <w:p w:rsidR="00F9709D" w:rsidRPr="00FF4467" w:rsidRDefault="00F9709D" w:rsidP="00F9709D">
      <w:pPr>
        <w:autoSpaceDE w:val="0"/>
        <w:autoSpaceDN w:val="0"/>
        <w:adjustRightInd w:val="0"/>
        <w:ind w:right="-284"/>
        <w:jc w:val="center"/>
        <w:rPr>
          <w:rFonts w:cs="Arial"/>
          <w:sz w:val="26"/>
          <w:szCs w:val="26"/>
        </w:rPr>
      </w:pPr>
      <w:r w:rsidRPr="00FF4467">
        <w:rPr>
          <w:rFonts w:cs="Arial"/>
          <w:sz w:val="26"/>
          <w:szCs w:val="26"/>
        </w:rPr>
        <w:t xml:space="preserve"> О внесении изменений в решение Думы Находкинского городского  </w:t>
      </w:r>
    </w:p>
    <w:p w:rsidR="00F9709D" w:rsidRPr="00FF4467" w:rsidRDefault="00F9709D" w:rsidP="00F9709D">
      <w:pPr>
        <w:autoSpaceDE w:val="0"/>
        <w:autoSpaceDN w:val="0"/>
        <w:adjustRightInd w:val="0"/>
        <w:ind w:right="-284"/>
        <w:jc w:val="center"/>
        <w:rPr>
          <w:rFonts w:cs="Arial"/>
          <w:sz w:val="26"/>
          <w:szCs w:val="26"/>
        </w:rPr>
      </w:pPr>
      <w:r w:rsidRPr="00FF4467">
        <w:rPr>
          <w:rFonts w:cs="Arial"/>
          <w:sz w:val="26"/>
          <w:szCs w:val="26"/>
        </w:rPr>
        <w:t xml:space="preserve">округа от 26.12.2018 № 324-НПА «О Правилах землепользования </w:t>
      </w:r>
    </w:p>
    <w:p w:rsidR="00F9709D" w:rsidRPr="00FF4467" w:rsidRDefault="00F9709D" w:rsidP="00F9709D">
      <w:pPr>
        <w:autoSpaceDE w:val="0"/>
        <w:autoSpaceDN w:val="0"/>
        <w:adjustRightInd w:val="0"/>
        <w:ind w:right="-284"/>
        <w:jc w:val="center"/>
        <w:rPr>
          <w:sz w:val="26"/>
          <w:szCs w:val="26"/>
        </w:rPr>
      </w:pPr>
      <w:r w:rsidRPr="00FF4467">
        <w:rPr>
          <w:rFonts w:cs="Arial"/>
          <w:sz w:val="26"/>
          <w:szCs w:val="26"/>
        </w:rPr>
        <w:t>и застройки Находкинского городского округа»</w:t>
      </w:r>
    </w:p>
    <w:p w:rsidR="00F9709D" w:rsidRPr="00FF4467" w:rsidRDefault="00F9709D" w:rsidP="00F9709D">
      <w:pPr>
        <w:autoSpaceDE w:val="0"/>
        <w:autoSpaceDN w:val="0"/>
        <w:adjustRightInd w:val="0"/>
        <w:ind w:right="-284" w:firstLine="720"/>
        <w:jc w:val="both"/>
        <w:rPr>
          <w:sz w:val="26"/>
          <w:szCs w:val="26"/>
        </w:rPr>
      </w:pPr>
    </w:p>
    <w:p w:rsidR="00F9709D" w:rsidRPr="00FF4467" w:rsidRDefault="00F9709D" w:rsidP="00F9709D">
      <w:pPr>
        <w:autoSpaceDE w:val="0"/>
        <w:autoSpaceDN w:val="0"/>
        <w:adjustRightInd w:val="0"/>
        <w:ind w:right="-284" w:firstLine="709"/>
        <w:jc w:val="both"/>
        <w:rPr>
          <w:sz w:val="26"/>
          <w:szCs w:val="26"/>
        </w:rPr>
      </w:pPr>
      <w:r>
        <w:rPr>
          <w:sz w:val="26"/>
          <w:szCs w:val="26"/>
        </w:rPr>
        <w:t xml:space="preserve">1. </w:t>
      </w:r>
      <w:r w:rsidRPr="00FF4467">
        <w:rPr>
          <w:sz w:val="26"/>
          <w:szCs w:val="26"/>
        </w:rPr>
        <w:t>Внести   в   решение   Думы Находкинского городского округа от 26.12.2018</w:t>
      </w:r>
      <w:r>
        <w:rPr>
          <w:sz w:val="26"/>
          <w:szCs w:val="26"/>
        </w:rPr>
        <w:t xml:space="preserve"> </w:t>
      </w:r>
      <w:r w:rsidRPr="00FF4467">
        <w:rPr>
          <w:sz w:val="26"/>
          <w:szCs w:val="26"/>
        </w:rPr>
        <w:t xml:space="preserve">№ 324-НПА «О Правилах землепользования Находкинского городского округа» (Находкинский рабочий, 2019, 15   января, №3 (13143); Ведомости Находки, 2019, 2 октября, №42 (0042); Ведомости Находки, 2019, 4 декабря, №60 (0060)) следующие изменения: </w:t>
      </w:r>
    </w:p>
    <w:p w:rsidR="00F9709D" w:rsidRPr="00C16644" w:rsidRDefault="00F9709D" w:rsidP="00F9709D">
      <w:pPr>
        <w:numPr>
          <w:ilvl w:val="0"/>
          <w:numId w:val="7"/>
        </w:numPr>
        <w:autoSpaceDE w:val="0"/>
        <w:autoSpaceDN w:val="0"/>
        <w:adjustRightInd w:val="0"/>
        <w:ind w:left="0" w:right="-284" w:firstLine="709"/>
        <w:jc w:val="both"/>
        <w:rPr>
          <w:sz w:val="26"/>
          <w:szCs w:val="26"/>
        </w:rPr>
      </w:pPr>
      <w:r>
        <w:rPr>
          <w:sz w:val="26"/>
          <w:szCs w:val="26"/>
        </w:rPr>
        <w:t>часть</w:t>
      </w:r>
      <w:r w:rsidRPr="00C16644">
        <w:rPr>
          <w:sz w:val="26"/>
          <w:szCs w:val="26"/>
        </w:rPr>
        <w:t xml:space="preserve"> 4</w:t>
      </w:r>
      <w:r>
        <w:rPr>
          <w:sz w:val="26"/>
          <w:szCs w:val="26"/>
        </w:rPr>
        <w:t xml:space="preserve"> </w:t>
      </w:r>
      <w:r w:rsidRPr="00C16644">
        <w:rPr>
          <w:sz w:val="26"/>
          <w:szCs w:val="26"/>
        </w:rPr>
        <w:t>стать</w:t>
      </w:r>
      <w:r>
        <w:rPr>
          <w:sz w:val="26"/>
          <w:szCs w:val="26"/>
        </w:rPr>
        <w:t>и</w:t>
      </w:r>
      <w:r w:rsidRPr="00C16644">
        <w:rPr>
          <w:sz w:val="26"/>
          <w:szCs w:val="26"/>
        </w:rPr>
        <w:t xml:space="preserve"> 32</w:t>
      </w:r>
      <w:r w:rsidRPr="00E14CFD">
        <w:rPr>
          <w:sz w:val="26"/>
          <w:szCs w:val="26"/>
        </w:rPr>
        <w:t xml:space="preserve"> </w:t>
      </w:r>
      <w:r w:rsidRPr="00C16644">
        <w:rPr>
          <w:sz w:val="26"/>
          <w:szCs w:val="26"/>
        </w:rPr>
        <w:t>изложить в следующей редакции:</w:t>
      </w:r>
    </w:p>
    <w:p w:rsidR="00F9709D" w:rsidRPr="00C16644" w:rsidRDefault="00F9709D" w:rsidP="00F9709D">
      <w:pPr>
        <w:ind w:right="-284" w:firstLine="709"/>
        <w:rPr>
          <w:sz w:val="26"/>
          <w:szCs w:val="26"/>
        </w:rPr>
      </w:pPr>
      <w:r>
        <w:rPr>
          <w:sz w:val="26"/>
          <w:szCs w:val="26"/>
        </w:rPr>
        <w:t xml:space="preserve">«4. </w:t>
      </w:r>
      <w:r w:rsidRPr="00C16644">
        <w:rPr>
          <w:sz w:val="26"/>
          <w:szCs w:val="26"/>
        </w:rPr>
        <w:t>Карта градостроительного зонирования Находкинского городского округа,</w:t>
      </w:r>
      <w:r>
        <w:rPr>
          <w:sz w:val="26"/>
          <w:szCs w:val="26"/>
        </w:rPr>
        <w:t xml:space="preserve"> </w:t>
      </w:r>
      <w:r w:rsidRPr="00C16644">
        <w:rPr>
          <w:sz w:val="26"/>
          <w:szCs w:val="26"/>
        </w:rPr>
        <w:t>г. Находка:</w:t>
      </w:r>
    </w:p>
    <w:p w:rsidR="00F9709D" w:rsidRDefault="00F9709D" w:rsidP="00F9709D">
      <w:pPr>
        <w:autoSpaceDE w:val="0"/>
        <w:autoSpaceDN w:val="0"/>
        <w:adjustRightInd w:val="0"/>
        <w:ind w:right="-284" w:firstLine="709"/>
        <w:jc w:val="both"/>
        <w:rPr>
          <w:sz w:val="26"/>
          <w:szCs w:val="26"/>
        </w:rPr>
      </w:pPr>
      <w:r w:rsidRPr="003906A6">
        <w:rPr>
          <w:noProof/>
          <w:sz w:val="26"/>
          <w:szCs w:val="26"/>
        </w:rPr>
        <w:drawing>
          <wp:inline distT="0" distB="0" distL="0" distR="0">
            <wp:extent cx="4467225" cy="3000375"/>
            <wp:effectExtent l="0" t="0" r="9525" b="9525"/>
            <wp:docPr id="2" name="Рисунок 2" descr="Карта градостроительного зонирования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а градостроительного зонирования г"/>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7225" cy="3000375"/>
                    </a:xfrm>
                    <a:prstGeom prst="rect">
                      <a:avLst/>
                    </a:prstGeom>
                    <a:noFill/>
                    <a:ln>
                      <a:noFill/>
                    </a:ln>
                  </pic:spPr>
                </pic:pic>
              </a:graphicData>
            </a:graphic>
          </wp:inline>
        </w:drawing>
      </w:r>
      <w:r>
        <w:rPr>
          <w:sz w:val="26"/>
          <w:szCs w:val="26"/>
        </w:rPr>
        <w:t>».</w:t>
      </w:r>
    </w:p>
    <w:p w:rsidR="00F9709D" w:rsidRPr="00E96E21" w:rsidRDefault="00F9709D" w:rsidP="00F9709D">
      <w:pPr>
        <w:numPr>
          <w:ilvl w:val="0"/>
          <w:numId w:val="7"/>
        </w:numPr>
        <w:autoSpaceDE w:val="0"/>
        <w:autoSpaceDN w:val="0"/>
        <w:adjustRightInd w:val="0"/>
        <w:ind w:left="142" w:right="-284" w:firstLine="567"/>
        <w:jc w:val="both"/>
        <w:rPr>
          <w:sz w:val="26"/>
          <w:szCs w:val="26"/>
        </w:rPr>
      </w:pPr>
      <w:r w:rsidRPr="00E96E21">
        <w:rPr>
          <w:sz w:val="26"/>
          <w:szCs w:val="26"/>
        </w:rPr>
        <w:t>часть 2 статьи 39 дополнить пунктом 7 следующего содержания:</w:t>
      </w:r>
    </w:p>
    <w:p w:rsidR="00F9709D" w:rsidRPr="00E96E21" w:rsidRDefault="00F9709D" w:rsidP="00F9709D">
      <w:pPr>
        <w:autoSpaceDE w:val="0"/>
        <w:autoSpaceDN w:val="0"/>
        <w:adjustRightInd w:val="0"/>
        <w:ind w:left="142" w:right="-284" w:firstLine="567"/>
        <w:jc w:val="both"/>
        <w:rPr>
          <w:sz w:val="26"/>
          <w:szCs w:val="26"/>
        </w:rPr>
      </w:pPr>
      <w:r>
        <w:rPr>
          <w:sz w:val="26"/>
          <w:szCs w:val="26"/>
        </w:rPr>
        <w:t xml:space="preserve">«7) </w:t>
      </w:r>
      <w:r w:rsidRPr="00E96E21">
        <w:rPr>
          <w:sz w:val="26"/>
          <w:szCs w:val="26"/>
        </w:rPr>
        <w:t>охрана государственной гран</w:t>
      </w:r>
      <w:r>
        <w:rPr>
          <w:sz w:val="26"/>
          <w:szCs w:val="26"/>
        </w:rPr>
        <w:t>ицы Российской Федерации (8.2)»;</w:t>
      </w:r>
    </w:p>
    <w:p w:rsidR="00F9709D" w:rsidRPr="00E96E21" w:rsidRDefault="00F9709D" w:rsidP="00F9709D">
      <w:pPr>
        <w:autoSpaceDE w:val="0"/>
        <w:autoSpaceDN w:val="0"/>
        <w:adjustRightInd w:val="0"/>
        <w:ind w:left="142" w:right="-284" w:firstLine="567"/>
        <w:jc w:val="both"/>
        <w:rPr>
          <w:sz w:val="26"/>
          <w:szCs w:val="26"/>
        </w:rPr>
      </w:pPr>
      <w:r w:rsidRPr="00E96E21">
        <w:rPr>
          <w:sz w:val="26"/>
          <w:szCs w:val="26"/>
        </w:rPr>
        <w:t>3) часть 2.1 статьи 39 изложить в следующей редакции:</w:t>
      </w:r>
    </w:p>
    <w:p w:rsidR="00F9709D" w:rsidRPr="00DD1645" w:rsidRDefault="00F9709D" w:rsidP="00F9709D">
      <w:pPr>
        <w:pStyle w:val="S"/>
        <w:spacing w:line="240" w:lineRule="auto"/>
        <w:ind w:firstLine="709"/>
        <w:contextualSpacing/>
        <w:rPr>
          <w:sz w:val="26"/>
          <w:szCs w:val="26"/>
        </w:rPr>
      </w:pPr>
      <w:r w:rsidRPr="00DD1645">
        <w:rPr>
          <w:sz w:val="26"/>
          <w:szCs w:val="26"/>
        </w:rPr>
        <w:lastRenderedPageBreak/>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993"/>
        <w:gridCol w:w="1134"/>
        <w:gridCol w:w="992"/>
        <w:gridCol w:w="1276"/>
        <w:gridCol w:w="708"/>
        <w:gridCol w:w="993"/>
        <w:gridCol w:w="1275"/>
      </w:tblGrid>
      <w:tr w:rsidR="00F9709D" w:rsidRPr="008B41C4" w:rsidTr="003F171C">
        <w:trPr>
          <w:trHeight w:val="756"/>
        </w:trPr>
        <w:tc>
          <w:tcPr>
            <w:tcW w:w="1418" w:type="dxa"/>
            <w:vMerge w:val="restart"/>
            <w:shd w:val="clear" w:color="auto" w:fill="auto"/>
            <w:vAlign w:val="center"/>
          </w:tcPr>
          <w:p w:rsidR="00F9709D" w:rsidRPr="00B77F73" w:rsidRDefault="00F9709D" w:rsidP="003F171C">
            <w:pPr>
              <w:ind w:firstLine="176"/>
              <w:contextualSpacing/>
              <w:jc w:val="center"/>
              <w:rPr>
                <w:sz w:val="23"/>
                <w:szCs w:val="23"/>
              </w:rPr>
            </w:pPr>
            <w:r w:rsidRPr="00B77F73">
              <w:rPr>
                <w:sz w:val="23"/>
                <w:szCs w:val="23"/>
              </w:rPr>
              <w:t>Виды параметров</w:t>
            </w:r>
          </w:p>
        </w:tc>
        <w:tc>
          <w:tcPr>
            <w:tcW w:w="850" w:type="dxa"/>
            <w:vMerge w:val="restart"/>
            <w:shd w:val="clear" w:color="auto" w:fill="auto"/>
            <w:vAlign w:val="center"/>
          </w:tcPr>
          <w:p w:rsidR="00F9709D" w:rsidRPr="00B77F73" w:rsidRDefault="00F9709D" w:rsidP="00B77F73">
            <w:pPr>
              <w:contextualSpacing/>
              <w:jc w:val="center"/>
              <w:rPr>
                <w:sz w:val="23"/>
                <w:szCs w:val="23"/>
              </w:rPr>
            </w:pPr>
            <w:r w:rsidRPr="00B77F73">
              <w:rPr>
                <w:sz w:val="23"/>
                <w:szCs w:val="23"/>
              </w:rPr>
              <w:t>Едини-</w:t>
            </w:r>
            <w:proofErr w:type="spellStart"/>
            <w:r w:rsidRPr="00B77F73">
              <w:rPr>
                <w:sz w:val="23"/>
                <w:szCs w:val="23"/>
              </w:rPr>
              <w:t>цы</w:t>
            </w:r>
            <w:proofErr w:type="spellEnd"/>
            <w:r w:rsidRPr="00B77F73">
              <w:rPr>
                <w:sz w:val="23"/>
                <w:szCs w:val="23"/>
              </w:rPr>
              <w:t xml:space="preserve"> измерения</w:t>
            </w:r>
          </w:p>
        </w:tc>
        <w:tc>
          <w:tcPr>
            <w:tcW w:w="7371" w:type="dxa"/>
            <w:gridSpan w:val="7"/>
            <w:shd w:val="clear" w:color="auto" w:fill="auto"/>
            <w:vAlign w:val="center"/>
          </w:tcPr>
          <w:p w:rsidR="00F9709D" w:rsidRPr="00B77F73" w:rsidRDefault="00F9709D" w:rsidP="003F171C">
            <w:pPr>
              <w:contextualSpacing/>
              <w:jc w:val="center"/>
              <w:rPr>
                <w:sz w:val="23"/>
                <w:szCs w:val="23"/>
              </w:rPr>
            </w:pPr>
            <w:r w:rsidRPr="00B77F73">
              <w:rPr>
                <w:sz w:val="23"/>
                <w:szCs w:val="23"/>
              </w:rPr>
              <w:t>Значения параметров применительно видам разрешенного использования земельных участков и объектов капитального строительства</w:t>
            </w:r>
          </w:p>
        </w:tc>
      </w:tr>
      <w:tr w:rsidR="00F9709D" w:rsidRPr="008B41C4" w:rsidTr="003F171C">
        <w:tc>
          <w:tcPr>
            <w:tcW w:w="1418" w:type="dxa"/>
            <w:vMerge/>
            <w:shd w:val="clear" w:color="auto" w:fill="auto"/>
            <w:vAlign w:val="center"/>
          </w:tcPr>
          <w:p w:rsidR="00F9709D" w:rsidRPr="00B77F73" w:rsidRDefault="00F9709D" w:rsidP="003F171C">
            <w:pPr>
              <w:contextualSpacing/>
              <w:jc w:val="center"/>
              <w:rPr>
                <w:sz w:val="23"/>
                <w:szCs w:val="23"/>
              </w:rPr>
            </w:pPr>
          </w:p>
        </w:tc>
        <w:tc>
          <w:tcPr>
            <w:tcW w:w="850" w:type="dxa"/>
            <w:vMerge/>
            <w:shd w:val="clear" w:color="auto" w:fill="auto"/>
            <w:vAlign w:val="center"/>
          </w:tcPr>
          <w:p w:rsidR="00F9709D" w:rsidRPr="00B77F73" w:rsidRDefault="00F9709D" w:rsidP="003F171C">
            <w:pPr>
              <w:contextualSpacing/>
              <w:jc w:val="center"/>
              <w:rPr>
                <w:sz w:val="23"/>
                <w:szCs w:val="23"/>
              </w:rPr>
            </w:pPr>
          </w:p>
        </w:tc>
        <w:tc>
          <w:tcPr>
            <w:tcW w:w="993" w:type="dxa"/>
            <w:shd w:val="clear" w:color="auto" w:fill="auto"/>
            <w:vAlign w:val="center"/>
          </w:tcPr>
          <w:p w:rsidR="00F9709D" w:rsidRPr="00B77F73" w:rsidRDefault="00F9709D" w:rsidP="003F171C">
            <w:pPr>
              <w:ind w:left="-111" w:right="-108"/>
              <w:contextualSpacing/>
              <w:jc w:val="center"/>
              <w:rPr>
                <w:sz w:val="23"/>
                <w:szCs w:val="23"/>
              </w:rPr>
            </w:pPr>
            <w:r w:rsidRPr="00B77F73">
              <w:rPr>
                <w:sz w:val="23"/>
                <w:szCs w:val="23"/>
              </w:rPr>
              <w:t>Средне-</w:t>
            </w:r>
          </w:p>
          <w:p w:rsidR="00F9709D" w:rsidRPr="00B77F73" w:rsidRDefault="00F9709D" w:rsidP="003F171C">
            <w:pPr>
              <w:ind w:left="-111" w:right="-108"/>
              <w:contextualSpacing/>
              <w:jc w:val="center"/>
              <w:rPr>
                <w:sz w:val="23"/>
                <w:szCs w:val="23"/>
              </w:rPr>
            </w:pPr>
            <w:proofErr w:type="spellStart"/>
            <w:r w:rsidRPr="00B77F73">
              <w:rPr>
                <w:sz w:val="23"/>
                <w:szCs w:val="23"/>
              </w:rPr>
              <w:t>этажая</w:t>
            </w:r>
            <w:proofErr w:type="spellEnd"/>
            <w:r w:rsidRPr="00B77F73">
              <w:rPr>
                <w:sz w:val="23"/>
                <w:szCs w:val="23"/>
              </w:rPr>
              <w:t xml:space="preserve"> жилая </w:t>
            </w:r>
          </w:p>
          <w:p w:rsidR="00F9709D" w:rsidRPr="00B77F73" w:rsidRDefault="00F9709D" w:rsidP="003F171C">
            <w:pPr>
              <w:ind w:left="-111" w:right="-108"/>
              <w:contextualSpacing/>
              <w:jc w:val="center"/>
              <w:rPr>
                <w:sz w:val="23"/>
                <w:szCs w:val="23"/>
              </w:rPr>
            </w:pPr>
            <w:r w:rsidRPr="00B77F73">
              <w:rPr>
                <w:sz w:val="23"/>
                <w:szCs w:val="23"/>
              </w:rPr>
              <w:t>застройка</w:t>
            </w:r>
          </w:p>
        </w:tc>
        <w:tc>
          <w:tcPr>
            <w:tcW w:w="1134" w:type="dxa"/>
            <w:shd w:val="clear" w:color="auto" w:fill="auto"/>
            <w:vAlign w:val="center"/>
          </w:tcPr>
          <w:p w:rsidR="00F9709D" w:rsidRPr="00B77F73" w:rsidRDefault="00F9709D" w:rsidP="003F171C">
            <w:pPr>
              <w:ind w:left="-110" w:right="-109"/>
              <w:contextualSpacing/>
              <w:jc w:val="center"/>
              <w:rPr>
                <w:sz w:val="23"/>
                <w:szCs w:val="23"/>
              </w:rPr>
            </w:pPr>
            <w:r w:rsidRPr="00B77F73">
              <w:rPr>
                <w:sz w:val="23"/>
                <w:szCs w:val="23"/>
              </w:rPr>
              <w:t>Много-</w:t>
            </w:r>
          </w:p>
          <w:p w:rsidR="00F9709D" w:rsidRPr="00B77F73" w:rsidRDefault="00F9709D" w:rsidP="003F171C">
            <w:pPr>
              <w:ind w:left="-110" w:right="-109"/>
              <w:contextualSpacing/>
              <w:jc w:val="center"/>
              <w:rPr>
                <w:sz w:val="23"/>
                <w:szCs w:val="23"/>
              </w:rPr>
            </w:pPr>
            <w:r w:rsidRPr="00B77F73">
              <w:rPr>
                <w:sz w:val="23"/>
                <w:szCs w:val="23"/>
              </w:rPr>
              <w:t>этажная много-</w:t>
            </w:r>
          </w:p>
          <w:p w:rsidR="00F9709D" w:rsidRPr="00B77F73" w:rsidRDefault="00F9709D" w:rsidP="003F171C">
            <w:pPr>
              <w:ind w:left="-110" w:right="-109"/>
              <w:contextualSpacing/>
              <w:jc w:val="center"/>
              <w:rPr>
                <w:sz w:val="23"/>
                <w:szCs w:val="23"/>
              </w:rPr>
            </w:pPr>
            <w:r w:rsidRPr="00B77F73">
              <w:rPr>
                <w:sz w:val="23"/>
                <w:szCs w:val="23"/>
              </w:rPr>
              <w:t>квартирная жилая застройка</w:t>
            </w:r>
          </w:p>
        </w:tc>
        <w:tc>
          <w:tcPr>
            <w:tcW w:w="992" w:type="dxa"/>
            <w:shd w:val="clear" w:color="auto" w:fill="auto"/>
            <w:vAlign w:val="center"/>
          </w:tcPr>
          <w:p w:rsidR="00F9709D" w:rsidRPr="00B77F73" w:rsidRDefault="00F9709D" w:rsidP="00B77F73">
            <w:pPr>
              <w:ind w:left="-111" w:right="-108"/>
              <w:contextualSpacing/>
              <w:jc w:val="center"/>
              <w:rPr>
                <w:sz w:val="23"/>
                <w:szCs w:val="23"/>
              </w:rPr>
            </w:pPr>
            <w:proofErr w:type="spellStart"/>
            <w:r w:rsidRPr="00B77F73">
              <w:rPr>
                <w:sz w:val="23"/>
                <w:szCs w:val="23"/>
              </w:rPr>
              <w:t>Религиоз-ное</w:t>
            </w:r>
            <w:proofErr w:type="spellEnd"/>
            <w:r w:rsidRPr="00B77F73">
              <w:rPr>
                <w:sz w:val="23"/>
                <w:szCs w:val="23"/>
              </w:rPr>
              <w:t xml:space="preserve"> использование</w:t>
            </w:r>
          </w:p>
        </w:tc>
        <w:tc>
          <w:tcPr>
            <w:tcW w:w="1276" w:type="dxa"/>
            <w:shd w:val="clear" w:color="auto" w:fill="auto"/>
            <w:vAlign w:val="center"/>
          </w:tcPr>
          <w:p w:rsidR="00F9709D" w:rsidRPr="00B77F73" w:rsidRDefault="00F9709D" w:rsidP="003F171C">
            <w:pPr>
              <w:contextualSpacing/>
              <w:jc w:val="center"/>
              <w:rPr>
                <w:sz w:val="23"/>
                <w:szCs w:val="23"/>
              </w:rPr>
            </w:pPr>
            <w:r w:rsidRPr="00B77F73">
              <w:rPr>
                <w:sz w:val="23"/>
                <w:szCs w:val="23"/>
              </w:rPr>
              <w:t>Дошкольное, начальное и среднее общее образование</w:t>
            </w:r>
          </w:p>
        </w:tc>
        <w:tc>
          <w:tcPr>
            <w:tcW w:w="708" w:type="dxa"/>
            <w:shd w:val="clear" w:color="auto" w:fill="auto"/>
            <w:vAlign w:val="center"/>
          </w:tcPr>
          <w:p w:rsidR="00F9709D" w:rsidRPr="00B77F73" w:rsidRDefault="00F9709D" w:rsidP="003F171C">
            <w:pPr>
              <w:contextualSpacing/>
              <w:jc w:val="center"/>
              <w:rPr>
                <w:sz w:val="23"/>
                <w:szCs w:val="23"/>
              </w:rPr>
            </w:pPr>
            <w:r w:rsidRPr="00B77F73">
              <w:rPr>
                <w:sz w:val="23"/>
                <w:szCs w:val="23"/>
              </w:rPr>
              <w:t>Связь</w:t>
            </w:r>
          </w:p>
        </w:tc>
        <w:tc>
          <w:tcPr>
            <w:tcW w:w="993" w:type="dxa"/>
            <w:vAlign w:val="center"/>
          </w:tcPr>
          <w:p w:rsidR="00F9709D" w:rsidRPr="00B77F73" w:rsidRDefault="00F9709D" w:rsidP="003F171C">
            <w:pPr>
              <w:ind w:left="-111" w:right="-108"/>
              <w:contextualSpacing/>
              <w:jc w:val="center"/>
              <w:rPr>
                <w:sz w:val="23"/>
                <w:szCs w:val="23"/>
              </w:rPr>
            </w:pPr>
            <w:r w:rsidRPr="00B77F73">
              <w:rPr>
                <w:sz w:val="23"/>
                <w:szCs w:val="23"/>
              </w:rPr>
              <w:t>Объекты дорожного сервиса</w:t>
            </w:r>
          </w:p>
        </w:tc>
        <w:tc>
          <w:tcPr>
            <w:tcW w:w="1275" w:type="dxa"/>
          </w:tcPr>
          <w:p w:rsidR="00F9709D" w:rsidRPr="00B77F73" w:rsidRDefault="00F9709D" w:rsidP="003F171C">
            <w:pPr>
              <w:ind w:left="-111" w:right="-108"/>
              <w:contextualSpacing/>
              <w:jc w:val="center"/>
              <w:rPr>
                <w:sz w:val="23"/>
                <w:szCs w:val="23"/>
              </w:rPr>
            </w:pPr>
            <w:r w:rsidRPr="00B77F73">
              <w:rPr>
                <w:sz w:val="23"/>
                <w:szCs w:val="23"/>
              </w:rPr>
              <w:t>Охрана государственной границы Российской Федерации</w:t>
            </w:r>
          </w:p>
        </w:tc>
      </w:tr>
      <w:tr w:rsidR="00F9709D" w:rsidRPr="008B41C4" w:rsidTr="003F171C">
        <w:tc>
          <w:tcPr>
            <w:tcW w:w="8364" w:type="dxa"/>
            <w:gridSpan w:val="8"/>
            <w:shd w:val="clear" w:color="auto" w:fill="auto"/>
            <w:vAlign w:val="center"/>
          </w:tcPr>
          <w:p w:rsidR="00F9709D" w:rsidRPr="00B77F73" w:rsidRDefault="00F9709D" w:rsidP="003F171C">
            <w:pPr>
              <w:contextualSpacing/>
              <w:rPr>
                <w:sz w:val="23"/>
                <w:szCs w:val="23"/>
              </w:rPr>
            </w:pPr>
            <w:r w:rsidRPr="00B77F73">
              <w:rPr>
                <w:sz w:val="23"/>
                <w:szCs w:val="23"/>
              </w:rPr>
              <w:t>Предельные размеры земельных участков</w:t>
            </w:r>
          </w:p>
        </w:tc>
        <w:tc>
          <w:tcPr>
            <w:tcW w:w="1275" w:type="dxa"/>
          </w:tcPr>
          <w:p w:rsidR="00F9709D" w:rsidRPr="00B77F73" w:rsidRDefault="00F9709D" w:rsidP="003F171C">
            <w:pPr>
              <w:contextualSpacing/>
              <w:rPr>
                <w:sz w:val="23"/>
                <w:szCs w:val="23"/>
              </w:rPr>
            </w:pPr>
          </w:p>
        </w:tc>
      </w:tr>
      <w:tr w:rsidR="00F9709D" w:rsidRPr="008B41C4" w:rsidTr="003F171C">
        <w:tc>
          <w:tcPr>
            <w:tcW w:w="1418"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Минимальная ширина земельного участка</w:t>
            </w:r>
          </w:p>
        </w:tc>
        <w:tc>
          <w:tcPr>
            <w:tcW w:w="850"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993" w:type="dxa"/>
            <w:shd w:val="clear" w:color="auto" w:fill="auto"/>
            <w:vAlign w:val="center"/>
          </w:tcPr>
          <w:p w:rsidR="00F9709D" w:rsidRPr="00B77F73" w:rsidRDefault="00F9709D" w:rsidP="003F171C">
            <w:pPr>
              <w:jc w:val="center"/>
              <w:rPr>
                <w:sz w:val="23"/>
                <w:szCs w:val="23"/>
              </w:rPr>
            </w:pPr>
            <w:r w:rsidRPr="00B77F73">
              <w:rPr>
                <w:sz w:val="23"/>
                <w:szCs w:val="23"/>
              </w:rPr>
              <w:t>20</w:t>
            </w:r>
          </w:p>
        </w:tc>
        <w:tc>
          <w:tcPr>
            <w:tcW w:w="1134" w:type="dxa"/>
            <w:shd w:val="clear" w:color="auto" w:fill="auto"/>
            <w:vAlign w:val="center"/>
          </w:tcPr>
          <w:p w:rsidR="00F9709D" w:rsidRPr="00B77F73" w:rsidRDefault="00F9709D" w:rsidP="003F171C">
            <w:pPr>
              <w:jc w:val="center"/>
              <w:rPr>
                <w:sz w:val="23"/>
                <w:szCs w:val="23"/>
              </w:rPr>
            </w:pPr>
            <w:r w:rsidRPr="00B77F73">
              <w:rPr>
                <w:sz w:val="23"/>
                <w:szCs w:val="23"/>
              </w:rPr>
              <w:t>20</w:t>
            </w:r>
          </w:p>
        </w:tc>
        <w:tc>
          <w:tcPr>
            <w:tcW w:w="992" w:type="dxa"/>
            <w:shd w:val="clear" w:color="auto" w:fill="auto"/>
            <w:vAlign w:val="center"/>
          </w:tcPr>
          <w:p w:rsidR="00F9709D" w:rsidRPr="00B77F73" w:rsidRDefault="00F9709D" w:rsidP="003F171C">
            <w:pPr>
              <w:jc w:val="center"/>
              <w:rPr>
                <w:sz w:val="23"/>
                <w:szCs w:val="23"/>
              </w:rPr>
            </w:pPr>
            <w:r w:rsidRPr="00B77F73">
              <w:rPr>
                <w:sz w:val="23"/>
                <w:szCs w:val="23"/>
              </w:rPr>
              <w:t>20</w:t>
            </w:r>
          </w:p>
        </w:tc>
        <w:tc>
          <w:tcPr>
            <w:tcW w:w="1276" w:type="dxa"/>
            <w:shd w:val="clear" w:color="auto" w:fill="auto"/>
            <w:vAlign w:val="center"/>
          </w:tcPr>
          <w:p w:rsidR="00F9709D" w:rsidRPr="00B77F73" w:rsidRDefault="00F9709D" w:rsidP="003F171C">
            <w:pPr>
              <w:jc w:val="center"/>
              <w:rPr>
                <w:sz w:val="23"/>
                <w:szCs w:val="23"/>
              </w:rPr>
            </w:pPr>
            <w:r w:rsidRPr="00B77F73">
              <w:rPr>
                <w:sz w:val="23"/>
                <w:szCs w:val="23"/>
              </w:rPr>
              <w:t>40</w:t>
            </w:r>
          </w:p>
        </w:tc>
        <w:tc>
          <w:tcPr>
            <w:tcW w:w="708" w:type="dxa"/>
            <w:shd w:val="clear" w:color="auto" w:fill="auto"/>
            <w:vAlign w:val="center"/>
          </w:tcPr>
          <w:p w:rsidR="00F9709D" w:rsidRPr="00B77F73" w:rsidRDefault="00F9709D" w:rsidP="003F171C">
            <w:pPr>
              <w:jc w:val="center"/>
              <w:rPr>
                <w:sz w:val="23"/>
                <w:szCs w:val="23"/>
              </w:rPr>
            </w:pPr>
            <w:r w:rsidRPr="00B77F73">
              <w:rPr>
                <w:sz w:val="23"/>
                <w:szCs w:val="23"/>
              </w:rPr>
              <w:t>1</w:t>
            </w:r>
          </w:p>
        </w:tc>
        <w:tc>
          <w:tcPr>
            <w:tcW w:w="993" w:type="dxa"/>
            <w:vAlign w:val="center"/>
          </w:tcPr>
          <w:p w:rsidR="00F9709D" w:rsidRPr="00B77F73" w:rsidRDefault="00F9709D" w:rsidP="003F171C">
            <w:pPr>
              <w:jc w:val="center"/>
              <w:rPr>
                <w:sz w:val="23"/>
                <w:szCs w:val="23"/>
              </w:rPr>
            </w:pPr>
            <w:r w:rsidRPr="00B77F73">
              <w:rPr>
                <w:sz w:val="23"/>
                <w:szCs w:val="23"/>
              </w:rPr>
              <w:t>10</w:t>
            </w:r>
          </w:p>
        </w:tc>
        <w:tc>
          <w:tcPr>
            <w:tcW w:w="1275" w:type="dxa"/>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8B41C4" w:rsidTr="003F171C">
        <w:tc>
          <w:tcPr>
            <w:tcW w:w="1418"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Минимальная площадь земельного участка</w:t>
            </w:r>
          </w:p>
        </w:tc>
        <w:tc>
          <w:tcPr>
            <w:tcW w:w="850" w:type="dxa"/>
            <w:shd w:val="clear" w:color="auto" w:fill="auto"/>
            <w:vAlign w:val="center"/>
          </w:tcPr>
          <w:p w:rsidR="00F9709D" w:rsidRPr="00B77F73" w:rsidRDefault="00F9709D" w:rsidP="003F171C">
            <w:pPr>
              <w:contextualSpacing/>
              <w:jc w:val="center"/>
              <w:rPr>
                <w:sz w:val="23"/>
                <w:szCs w:val="23"/>
              </w:rPr>
            </w:pPr>
            <w:r w:rsidRPr="00B77F73">
              <w:rPr>
                <w:sz w:val="23"/>
                <w:szCs w:val="23"/>
              </w:rPr>
              <w:t>кв. м</w:t>
            </w:r>
          </w:p>
        </w:tc>
        <w:tc>
          <w:tcPr>
            <w:tcW w:w="993" w:type="dxa"/>
            <w:shd w:val="clear" w:color="auto" w:fill="auto"/>
            <w:vAlign w:val="center"/>
          </w:tcPr>
          <w:p w:rsidR="00F9709D" w:rsidRPr="00B77F73" w:rsidRDefault="00F9709D" w:rsidP="003F171C">
            <w:pPr>
              <w:jc w:val="center"/>
              <w:rPr>
                <w:sz w:val="23"/>
                <w:szCs w:val="23"/>
              </w:rPr>
            </w:pPr>
            <w:r w:rsidRPr="00B77F73">
              <w:rPr>
                <w:sz w:val="23"/>
                <w:szCs w:val="23"/>
              </w:rPr>
              <w:t>2500</w:t>
            </w:r>
          </w:p>
        </w:tc>
        <w:tc>
          <w:tcPr>
            <w:tcW w:w="1134" w:type="dxa"/>
            <w:shd w:val="clear" w:color="auto" w:fill="auto"/>
            <w:vAlign w:val="center"/>
          </w:tcPr>
          <w:p w:rsidR="00F9709D" w:rsidRPr="00B77F73" w:rsidRDefault="00F9709D" w:rsidP="003F171C">
            <w:pPr>
              <w:jc w:val="center"/>
              <w:rPr>
                <w:sz w:val="23"/>
                <w:szCs w:val="23"/>
              </w:rPr>
            </w:pPr>
            <w:r w:rsidRPr="00B77F73">
              <w:rPr>
                <w:sz w:val="23"/>
                <w:szCs w:val="23"/>
              </w:rPr>
              <w:t>3000</w:t>
            </w:r>
          </w:p>
        </w:tc>
        <w:tc>
          <w:tcPr>
            <w:tcW w:w="992" w:type="dxa"/>
            <w:shd w:val="clear" w:color="auto" w:fill="auto"/>
            <w:vAlign w:val="center"/>
          </w:tcPr>
          <w:p w:rsidR="00F9709D" w:rsidRPr="00B77F73" w:rsidRDefault="00F9709D" w:rsidP="003F171C">
            <w:pPr>
              <w:contextualSpacing/>
              <w:jc w:val="center"/>
              <w:rPr>
                <w:sz w:val="23"/>
                <w:szCs w:val="23"/>
              </w:rPr>
            </w:pPr>
            <w:r w:rsidRPr="00B77F73">
              <w:rPr>
                <w:sz w:val="23"/>
                <w:szCs w:val="23"/>
              </w:rPr>
              <w:t>500</w:t>
            </w:r>
          </w:p>
        </w:tc>
        <w:tc>
          <w:tcPr>
            <w:tcW w:w="1276" w:type="dxa"/>
            <w:shd w:val="clear" w:color="auto" w:fill="auto"/>
            <w:vAlign w:val="center"/>
          </w:tcPr>
          <w:p w:rsidR="00F9709D" w:rsidRPr="00B77F73" w:rsidRDefault="00F9709D" w:rsidP="003F171C">
            <w:pPr>
              <w:jc w:val="center"/>
              <w:rPr>
                <w:sz w:val="23"/>
                <w:szCs w:val="23"/>
              </w:rPr>
            </w:pPr>
            <w:r w:rsidRPr="00B77F73">
              <w:rPr>
                <w:sz w:val="23"/>
                <w:szCs w:val="23"/>
              </w:rPr>
              <w:t>2000</w:t>
            </w:r>
          </w:p>
        </w:tc>
        <w:tc>
          <w:tcPr>
            <w:tcW w:w="708" w:type="dxa"/>
            <w:shd w:val="clear" w:color="auto" w:fill="auto"/>
            <w:vAlign w:val="center"/>
          </w:tcPr>
          <w:p w:rsidR="00F9709D" w:rsidRPr="00B77F73" w:rsidRDefault="00F9709D" w:rsidP="003F171C">
            <w:pPr>
              <w:jc w:val="center"/>
              <w:rPr>
                <w:sz w:val="23"/>
                <w:szCs w:val="23"/>
              </w:rPr>
            </w:pPr>
            <w:r w:rsidRPr="00B77F73">
              <w:rPr>
                <w:sz w:val="23"/>
                <w:szCs w:val="23"/>
              </w:rPr>
              <w:t>4</w:t>
            </w:r>
          </w:p>
        </w:tc>
        <w:tc>
          <w:tcPr>
            <w:tcW w:w="993" w:type="dxa"/>
            <w:vAlign w:val="center"/>
          </w:tcPr>
          <w:p w:rsidR="00F9709D" w:rsidRPr="00B77F73" w:rsidRDefault="00F9709D" w:rsidP="003F171C">
            <w:pPr>
              <w:jc w:val="center"/>
              <w:rPr>
                <w:sz w:val="23"/>
                <w:szCs w:val="23"/>
              </w:rPr>
            </w:pPr>
            <w:r w:rsidRPr="00B77F73">
              <w:rPr>
                <w:sz w:val="23"/>
                <w:szCs w:val="23"/>
              </w:rPr>
              <w:t>400</w:t>
            </w:r>
          </w:p>
        </w:tc>
        <w:tc>
          <w:tcPr>
            <w:tcW w:w="1275" w:type="dxa"/>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8B41C4" w:rsidTr="003F171C">
        <w:tc>
          <w:tcPr>
            <w:tcW w:w="1418" w:type="dxa"/>
            <w:shd w:val="clear" w:color="auto" w:fill="auto"/>
            <w:vAlign w:val="center"/>
          </w:tcPr>
          <w:p w:rsidR="00F9709D" w:rsidRPr="00B77F73" w:rsidRDefault="00F9709D" w:rsidP="003F171C">
            <w:pPr>
              <w:contextualSpacing/>
              <w:rPr>
                <w:sz w:val="23"/>
                <w:szCs w:val="23"/>
              </w:rPr>
            </w:pPr>
            <w:r w:rsidRPr="00B77F73">
              <w:rPr>
                <w:sz w:val="23"/>
                <w:szCs w:val="23"/>
              </w:rPr>
              <w:t>Максимальная площадь земельного участка</w:t>
            </w:r>
          </w:p>
        </w:tc>
        <w:tc>
          <w:tcPr>
            <w:tcW w:w="850" w:type="dxa"/>
            <w:shd w:val="clear" w:color="auto" w:fill="auto"/>
            <w:vAlign w:val="center"/>
          </w:tcPr>
          <w:p w:rsidR="00F9709D" w:rsidRPr="00B77F73" w:rsidRDefault="00F9709D" w:rsidP="003F171C">
            <w:pPr>
              <w:contextualSpacing/>
              <w:jc w:val="center"/>
              <w:rPr>
                <w:sz w:val="23"/>
                <w:szCs w:val="23"/>
              </w:rPr>
            </w:pPr>
            <w:r w:rsidRPr="00B77F73">
              <w:rPr>
                <w:sz w:val="23"/>
                <w:szCs w:val="23"/>
              </w:rPr>
              <w:t>кв. м</w:t>
            </w:r>
          </w:p>
        </w:tc>
        <w:tc>
          <w:tcPr>
            <w:tcW w:w="7371" w:type="dxa"/>
            <w:gridSpan w:val="7"/>
            <w:shd w:val="clear" w:color="auto" w:fill="auto"/>
            <w:vAlign w:val="center"/>
          </w:tcPr>
          <w:p w:rsidR="00F9709D" w:rsidRPr="00B77F73" w:rsidRDefault="00F9709D" w:rsidP="003F171C">
            <w:pPr>
              <w:contextualSpacing/>
              <w:jc w:val="center"/>
              <w:rPr>
                <w:sz w:val="23"/>
                <w:szCs w:val="23"/>
              </w:rPr>
            </w:pPr>
            <w:r w:rsidRPr="00B77F73">
              <w:rPr>
                <w:sz w:val="23"/>
                <w:szCs w:val="23"/>
              </w:rPr>
              <w:t>Не подлежит установлению</w:t>
            </w:r>
          </w:p>
        </w:tc>
      </w:tr>
      <w:tr w:rsidR="00F9709D" w:rsidRPr="008B41C4" w:rsidTr="003F171C">
        <w:tc>
          <w:tcPr>
            <w:tcW w:w="8364" w:type="dxa"/>
            <w:gridSpan w:val="8"/>
            <w:shd w:val="clear" w:color="auto" w:fill="auto"/>
            <w:vAlign w:val="center"/>
          </w:tcPr>
          <w:p w:rsidR="00F9709D" w:rsidRPr="00B77F73" w:rsidRDefault="00F9709D" w:rsidP="003F171C">
            <w:pPr>
              <w:contextualSpacing/>
              <w:rPr>
                <w:sz w:val="23"/>
                <w:szCs w:val="23"/>
              </w:rPr>
            </w:pPr>
            <w:r w:rsidRPr="00B77F73">
              <w:rPr>
                <w:sz w:val="23"/>
                <w:szCs w:val="23"/>
              </w:rPr>
              <w:t>Предельные параметры разрешенного строительства, реконструкции объектов капитального строительства</w:t>
            </w:r>
          </w:p>
        </w:tc>
        <w:tc>
          <w:tcPr>
            <w:tcW w:w="1275" w:type="dxa"/>
          </w:tcPr>
          <w:p w:rsidR="00F9709D" w:rsidRPr="00B77F73" w:rsidRDefault="00F9709D" w:rsidP="003F171C">
            <w:pPr>
              <w:contextualSpacing/>
              <w:rPr>
                <w:b/>
                <w:sz w:val="23"/>
                <w:szCs w:val="23"/>
              </w:rPr>
            </w:pPr>
          </w:p>
        </w:tc>
      </w:tr>
      <w:tr w:rsidR="00F9709D" w:rsidRPr="008B41C4" w:rsidTr="003F171C">
        <w:tc>
          <w:tcPr>
            <w:tcW w:w="1418"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Минимальный отступ от границ земельного участка</w:t>
            </w:r>
          </w:p>
        </w:tc>
        <w:tc>
          <w:tcPr>
            <w:tcW w:w="850"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993" w:type="dxa"/>
            <w:shd w:val="clear" w:color="auto" w:fill="auto"/>
            <w:vAlign w:val="center"/>
          </w:tcPr>
          <w:p w:rsidR="00F9709D" w:rsidRPr="00B77F73" w:rsidRDefault="00F9709D" w:rsidP="003F171C">
            <w:pPr>
              <w:jc w:val="center"/>
              <w:rPr>
                <w:sz w:val="23"/>
                <w:szCs w:val="23"/>
              </w:rPr>
            </w:pPr>
            <w:r w:rsidRPr="00B77F73">
              <w:rPr>
                <w:sz w:val="23"/>
                <w:szCs w:val="23"/>
              </w:rPr>
              <w:t>3</w:t>
            </w:r>
          </w:p>
        </w:tc>
        <w:tc>
          <w:tcPr>
            <w:tcW w:w="1134" w:type="dxa"/>
            <w:shd w:val="clear" w:color="auto" w:fill="auto"/>
            <w:vAlign w:val="center"/>
          </w:tcPr>
          <w:p w:rsidR="00F9709D" w:rsidRPr="00B77F73" w:rsidRDefault="00F9709D" w:rsidP="003F171C">
            <w:pPr>
              <w:jc w:val="center"/>
              <w:rPr>
                <w:sz w:val="23"/>
                <w:szCs w:val="23"/>
              </w:rPr>
            </w:pPr>
            <w:r w:rsidRPr="00B77F73">
              <w:rPr>
                <w:sz w:val="23"/>
                <w:szCs w:val="23"/>
              </w:rPr>
              <w:t>3</w:t>
            </w:r>
          </w:p>
        </w:tc>
        <w:tc>
          <w:tcPr>
            <w:tcW w:w="992" w:type="dxa"/>
            <w:shd w:val="clear" w:color="auto" w:fill="auto"/>
            <w:vAlign w:val="center"/>
          </w:tcPr>
          <w:p w:rsidR="00F9709D" w:rsidRPr="00B77F73" w:rsidRDefault="00F9709D" w:rsidP="003F171C">
            <w:pPr>
              <w:jc w:val="center"/>
              <w:rPr>
                <w:sz w:val="23"/>
                <w:szCs w:val="23"/>
              </w:rPr>
            </w:pPr>
            <w:r w:rsidRPr="00B77F73">
              <w:rPr>
                <w:sz w:val="23"/>
                <w:szCs w:val="23"/>
              </w:rPr>
              <w:t>3</w:t>
            </w:r>
          </w:p>
        </w:tc>
        <w:tc>
          <w:tcPr>
            <w:tcW w:w="1276" w:type="dxa"/>
            <w:shd w:val="clear" w:color="auto" w:fill="auto"/>
            <w:vAlign w:val="center"/>
          </w:tcPr>
          <w:p w:rsidR="00F9709D" w:rsidRPr="00B77F73" w:rsidRDefault="00F9709D" w:rsidP="003F171C">
            <w:pPr>
              <w:jc w:val="center"/>
              <w:rPr>
                <w:sz w:val="23"/>
                <w:szCs w:val="23"/>
              </w:rPr>
            </w:pPr>
            <w:r w:rsidRPr="00B77F73">
              <w:rPr>
                <w:sz w:val="23"/>
                <w:szCs w:val="23"/>
              </w:rPr>
              <w:t>9</w:t>
            </w:r>
          </w:p>
        </w:tc>
        <w:tc>
          <w:tcPr>
            <w:tcW w:w="708" w:type="dxa"/>
            <w:shd w:val="clear" w:color="auto" w:fill="auto"/>
            <w:vAlign w:val="center"/>
          </w:tcPr>
          <w:p w:rsidR="00F9709D" w:rsidRPr="00B77F73" w:rsidRDefault="00F9709D" w:rsidP="003F171C">
            <w:pPr>
              <w:jc w:val="center"/>
              <w:rPr>
                <w:sz w:val="23"/>
                <w:szCs w:val="23"/>
              </w:rPr>
            </w:pPr>
            <w:r w:rsidRPr="00B77F73">
              <w:rPr>
                <w:sz w:val="23"/>
                <w:szCs w:val="23"/>
              </w:rPr>
              <w:t>0</w:t>
            </w:r>
          </w:p>
        </w:tc>
        <w:tc>
          <w:tcPr>
            <w:tcW w:w="993" w:type="dxa"/>
            <w:vAlign w:val="center"/>
          </w:tcPr>
          <w:p w:rsidR="00F9709D" w:rsidRPr="00B77F73" w:rsidRDefault="00F9709D" w:rsidP="003F171C">
            <w:pPr>
              <w:jc w:val="center"/>
              <w:rPr>
                <w:sz w:val="23"/>
                <w:szCs w:val="23"/>
              </w:rPr>
            </w:pPr>
            <w:r w:rsidRPr="00B77F73">
              <w:rPr>
                <w:sz w:val="23"/>
                <w:szCs w:val="23"/>
              </w:rPr>
              <w:t>3</w:t>
            </w:r>
          </w:p>
        </w:tc>
        <w:tc>
          <w:tcPr>
            <w:tcW w:w="1275" w:type="dxa"/>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8B41C4" w:rsidTr="003F171C">
        <w:tc>
          <w:tcPr>
            <w:tcW w:w="1418"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Минимальный отступ от границ земельного участка (со стороны красных линий)</w:t>
            </w:r>
          </w:p>
        </w:tc>
        <w:tc>
          <w:tcPr>
            <w:tcW w:w="850"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2127" w:type="dxa"/>
            <w:gridSpan w:val="2"/>
            <w:shd w:val="clear" w:color="auto" w:fill="auto"/>
            <w:vAlign w:val="center"/>
          </w:tcPr>
          <w:p w:rsidR="00F9709D" w:rsidRPr="00B77F73" w:rsidRDefault="00F9709D" w:rsidP="003F171C">
            <w:pPr>
              <w:contextualSpacing/>
              <w:jc w:val="center"/>
              <w:rPr>
                <w:sz w:val="23"/>
                <w:szCs w:val="23"/>
              </w:rPr>
            </w:pPr>
            <w:r w:rsidRPr="00B77F73">
              <w:rPr>
                <w:sz w:val="23"/>
                <w:szCs w:val="23"/>
              </w:rPr>
              <w:t xml:space="preserve">5, </w:t>
            </w:r>
          </w:p>
          <w:p w:rsidR="00F9709D" w:rsidRPr="00B77F73" w:rsidRDefault="00F9709D" w:rsidP="003F171C">
            <w:pPr>
              <w:contextualSpacing/>
              <w:jc w:val="center"/>
              <w:rPr>
                <w:sz w:val="23"/>
                <w:szCs w:val="23"/>
              </w:rPr>
            </w:pPr>
            <w:r w:rsidRPr="00B77F73">
              <w:rPr>
                <w:sz w:val="23"/>
                <w:szCs w:val="23"/>
              </w:rPr>
              <w:t>для жилых зданий с квартирами на первых этажах – 6</w:t>
            </w:r>
          </w:p>
        </w:tc>
        <w:tc>
          <w:tcPr>
            <w:tcW w:w="992" w:type="dxa"/>
            <w:shd w:val="clear" w:color="auto" w:fill="auto"/>
            <w:vAlign w:val="center"/>
          </w:tcPr>
          <w:p w:rsidR="00F9709D" w:rsidRPr="00B77F73" w:rsidRDefault="00F9709D" w:rsidP="003F171C">
            <w:pPr>
              <w:jc w:val="center"/>
              <w:rPr>
                <w:sz w:val="23"/>
                <w:szCs w:val="23"/>
              </w:rPr>
            </w:pPr>
            <w:r w:rsidRPr="00B77F73">
              <w:rPr>
                <w:sz w:val="23"/>
                <w:szCs w:val="23"/>
              </w:rPr>
              <w:t>5</w:t>
            </w:r>
          </w:p>
        </w:tc>
        <w:tc>
          <w:tcPr>
            <w:tcW w:w="1276" w:type="dxa"/>
            <w:shd w:val="clear" w:color="auto" w:fill="auto"/>
            <w:vAlign w:val="center"/>
          </w:tcPr>
          <w:p w:rsidR="00F9709D" w:rsidRPr="00B77F73" w:rsidRDefault="00F9709D" w:rsidP="003F171C">
            <w:pPr>
              <w:contextualSpacing/>
              <w:jc w:val="center"/>
              <w:rPr>
                <w:sz w:val="23"/>
                <w:szCs w:val="23"/>
              </w:rPr>
            </w:pPr>
            <w:r w:rsidRPr="00B77F73">
              <w:rPr>
                <w:sz w:val="23"/>
                <w:szCs w:val="23"/>
              </w:rPr>
              <w:t>25,</w:t>
            </w:r>
          </w:p>
          <w:p w:rsidR="00F9709D" w:rsidRPr="00B77F73" w:rsidRDefault="00F9709D" w:rsidP="003F171C">
            <w:pPr>
              <w:contextualSpacing/>
              <w:jc w:val="center"/>
              <w:rPr>
                <w:sz w:val="23"/>
                <w:szCs w:val="23"/>
              </w:rPr>
            </w:pPr>
            <w:r w:rsidRPr="00B77F73">
              <w:rPr>
                <w:sz w:val="23"/>
                <w:szCs w:val="23"/>
              </w:rPr>
              <w:t>для сельских населенных пунктов – 10</w:t>
            </w:r>
          </w:p>
        </w:tc>
        <w:tc>
          <w:tcPr>
            <w:tcW w:w="708" w:type="dxa"/>
            <w:shd w:val="clear" w:color="auto" w:fill="auto"/>
            <w:vAlign w:val="center"/>
          </w:tcPr>
          <w:p w:rsidR="00F9709D" w:rsidRPr="00B77F73" w:rsidRDefault="00F9709D" w:rsidP="003F171C">
            <w:pPr>
              <w:jc w:val="center"/>
              <w:rPr>
                <w:sz w:val="23"/>
                <w:szCs w:val="23"/>
              </w:rPr>
            </w:pPr>
            <w:r w:rsidRPr="00B77F73">
              <w:rPr>
                <w:sz w:val="23"/>
                <w:szCs w:val="23"/>
              </w:rPr>
              <w:t>0</w:t>
            </w:r>
          </w:p>
        </w:tc>
        <w:tc>
          <w:tcPr>
            <w:tcW w:w="993" w:type="dxa"/>
            <w:vAlign w:val="center"/>
          </w:tcPr>
          <w:p w:rsidR="00F9709D" w:rsidRPr="00B77F73" w:rsidRDefault="00F9709D" w:rsidP="003F171C">
            <w:pPr>
              <w:jc w:val="center"/>
              <w:rPr>
                <w:sz w:val="23"/>
                <w:szCs w:val="23"/>
              </w:rPr>
            </w:pPr>
            <w:r w:rsidRPr="00B77F73">
              <w:rPr>
                <w:sz w:val="23"/>
                <w:szCs w:val="23"/>
              </w:rPr>
              <w:t>3</w:t>
            </w:r>
          </w:p>
        </w:tc>
        <w:tc>
          <w:tcPr>
            <w:tcW w:w="1275" w:type="dxa"/>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8B41C4" w:rsidTr="003F171C">
        <w:tc>
          <w:tcPr>
            <w:tcW w:w="1418" w:type="dxa"/>
            <w:shd w:val="clear" w:color="auto" w:fill="auto"/>
            <w:vAlign w:val="center"/>
          </w:tcPr>
          <w:p w:rsidR="00F9709D" w:rsidRPr="00B77F73" w:rsidRDefault="00F9709D" w:rsidP="003F171C">
            <w:pPr>
              <w:contextualSpacing/>
              <w:rPr>
                <w:sz w:val="23"/>
                <w:szCs w:val="23"/>
              </w:rPr>
            </w:pPr>
            <w:r w:rsidRPr="00B77F73">
              <w:rPr>
                <w:sz w:val="23"/>
                <w:szCs w:val="23"/>
              </w:rPr>
              <w:t>Предельное количество этажей</w:t>
            </w:r>
          </w:p>
        </w:tc>
        <w:tc>
          <w:tcPr>
            <w:tcW w:w="850" w:type="dxa"/>
            <w:shd w:val="clear" w:color="auto" w:fill="auto"/>
            <w:vAlign w:val="center"/>
          </w:tcPr>
          <w:p w:rsidR="00F9709D" w:rsidRPr="00B77F73" w:rsidRDefault="00F9709D" w:rsidP="003F171C">
            <w:pPr>
              <w:contextualSpacing/>
              <w:jc w:val="center"/>
              <w:rPr>
                <w:sz w:val="23"/>
                <w:szCs w:val="23"/>
              </w:rPr>
            </w:pPr>
            <w:r w:rsidRPr="00B77F73">
              <w:rPr>
                <w:sz w:val="23"/>
                <w:szCs w:val="23"/>
              </w:rPr>
              <w:t>этаж</w:t>
            </w:r>
          </w:p>
        </w:tc>
        <w:tc>
          <w:tcPr>
            <w:tcW w:w="993" w:type="dxa"/>
            <w:shd w:val="clear" w:color="auto" w:fill="auto"/>
            <w:vAlign w:val="center"/>
          </w:tcPr>
          <w:p w:rsidR="00F9709D" w:rsidRPr="00B77F73" w:rsidRDefault="00F9709D" w:rsidP="003F171C">
            <w:pPr>
              <w:jc w:val="center"/>
              <w:rPr>
                <w:sz w:val="23"/>
                <w:szCs w:val="23"/>
              </w:rPr>
            </w:pPr>
            <w:r w:rsidRPr="00B77F73">
              <w:rPr>
                <w:sz w:val="23"/>
                <w:szCs w:val="23"/>
              </w:rPr>
              <w:t>8</w:t>
            </w:r>
          </w:p>
        </w:tc>
        <w:tc>
          <w:tcPr>
            <w:tcW w:w="1134" w:type="dxa"/>
            <w:shd w:val="clear" w:color="auto" w:fill="auto"/>
            <w:vAlign w:val="center"/>
          </w:tcPr>
          <w:p w:rsidR="00F9709D" w:rsidRPr="00B77F73" w:rsidRDefault="00F9709D" w:rsidP="003F171C">
            <w:pPr>
              <w:jc w:val="center"/>
              <w:rPr>
                <w:sz w:val="23"/>
                <w:szCs w:val="23"/>
              </w:rPr>
            </w:pPr>
            <w:r w:rsidRPr="00B77F73">
              <w:rPr>
                <w:sz w:val="23"/>
                <w:szCs w:val="23"/>
              </w:rPr>
              <w:t>16</w:t>
            </w:r>
          </w:p>
        </w:tc>
        <w:tc>
          <w:tcPr>
            <w:tcW w:w="992" w:type="dxa"/>
            <w:shd w:val="clear" w:color="auto" w:fill="auto"/>
            <w:vAlign w:val="center"/>
          </w:tcPr>
          <w:p w:rsidR="00F9709D" w:rsidRPr="00B77F73" w:rsidRDefault="00F9709D" w:rsidP="003F171C">
            <w:pPr>
              <w:jc w:val="center"/>
              <w:rPr>
                <w:sz w:val="23"/>
                <w:szCs w:val="23"/>
              </w:rPr>
            </w:pPr>
            <w:r w:rsidRPr="00B77F73">
              <w:rPr>
                <w:sz w:val="23"/>
                <w:szCs w:val="23"/>
              </w:rPr>
              <w:t>4</w:t>
            </w:r>
          </w:p>
        </w:tc>
        <w:tc>
          <w:tcPr>
            <w:tcW w:w="1276" w:type="dxa"/>
            <w:shd w:val="clear" w:color="auto" w:fill="auto"/>
            <w:vAlign w:val="center"/>
          </w:tcPr>
          <w:p w:rsidR="00F9709D" w:rsidRPr="00B77F73" w:rsidRDefault="00F9709D" w:rsidP="003F171C">
            <w:pPr>
              <w:jc w:val="center"/>
              <w:rPr>
                <w:sz w:val="23"/>
                <w:szCs w:val="23"/>
              </w:rPr>
            </w:pPr>
            <w:r w:rsidRPr="00B77F73">
              <w:rPr>
                <w:sz w:val="23"/>
                <w:szCs w:val="23"/>
              </w:rPr>
              <w:t>3</w:t>
            </w:r>
          </w:p>
        </w:tc>
        <w:tc>
          <w:tcPr>
            <w:tcW w:w="708" w:type="dxa"/>
            <w:shd w:val="clear" w:color="auto" w:fill="auto"/>
            <w:vAlign w:val="center"/>
          </w:tcPr>
          <w:p w:rsidR="00F9709D" w:rsidRPr="00B77F73" w:rsidRDefault="00F9709D" w:rsidP="003F171C">
            <w:pPr>
              <w:jc w:val="center"/>
              <w:rPr>
                <w:sz w:val="23"/>
                <w:szCs w:val="23"/>
              </w:rPr>
            </w:pPr>
            <w:r w:rsidRPr="00B77F73">
              <w:rPr>
                <w:sz w:val="23"/>
                <w:szCs w:val="23"/>
              </w:rPr>
              <w:t>Не подлежит установлению</w:t>
            </w:r>
          </w:p>
        </w:tc>
        <w:tc>
          <w:tcPr>
            <w:tcW w:w="993" w:type="dxa"/>
            <w:vAlign w:val="center"/>
          </w:tcPr>
          <w:p w:rsidR="00F9709D" w:rsidRPr="00B77F73" w:rsidRDefault="00F9709D" w:rsidP="003F171C">
            <w:pPr>
              <w:jc w:val="center"/>
              <w:rPr>
                <w:sz w:val="23"/>
                <w:szCs w:val="23"/>
              </w:rPr>
            </w:pPr>
            <w:r w:rsidRPr="00B77F73">
              <w:rPr>
                <w:sz w:val="23"/>
                <w:szCs w:val="23"/>
              </w:rPr>
              <w:t>3</w:t>
            </w:r>
          </w:p>
        </w:tc>
        <w:tc>
          <w:tcPr>
            <w:tcW w:w="1275" w:type="dxa"/>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8B41C4" w:rsidTr="003F171C">
        <w:tc>
          <w:tcPr>
            <w:tcW w:w="1418" w:type="dxa"/>
            <w:shd w:val="clear" w:color="auto" w:fill="auto"/>
            <w:vAlign w:val="center"/>
          </w:tcPr>
          <w:p w:rsidR="00F9709D" w:rsidRPr="00B77F73" w:rsidRDefault="00F9709D" w:rsidP="003F171C">
            <w:pPr>
              <w:contextualSpacing/>
              <w:rPr>
                <w:sz w:val="23"/>
                <w:szCs w:val="23"/>
              </w:rPr>
            </w:pPr>
            <w:r w:rsidRPr="00B77F73">
              <w:rPr>
                <w:sz w:val="23"/>
                <w:szCs w:val="23"/>
              </w:rPr>
              <w:t xml:space="preserve">Максимальный процент застройки в границах </w:t>
            </w:r>
            <w:r w:rsidRPr="00B77F73">
              <w:rPr>
                <w:sz w:val="23"/>
                <w:szCs w:val="23"/>
              </w:rPr>
              <w:lastRenderedPageBreak/>
              <w:t>земельного участка</w:t>
            </w:r>
          </w:p>
        </w:tc>
        <w:tc>
          <w:tcPr>
            <w:tcW w:w="850" w:type="dxa"/>
            <w:shd w:val="clear" w:color="auto" w:fill="auto"/>
            <w:vAlign w:val="center"/>
          </w:tcPr>
          <w:p w:rsidR="00F9709D" w:rsidRPr="00B77F73" w:rsidRDefault="00F9709D" w:rsidP="003F171C">
            <w:pPr>
              <w:contextualSpacing/>
              <w:jc w:val="center"/>
              <w:rPr>
                <w:sz w:val="23"/>
                <w:szCs w:val="23"/>
              </w:rPr>
            </w:pPr>
            <w:r w:rsidRPr="00B77F73">
              <w:rPr>
                <w:sz w:val="23"/>
                <w:szCs w:val="23"/>
              </w:rPr>
              <w:lastRenderedPageBreak/>
              <w:t>%</w:t>
            </w:r>
          </w:p>
        </w:tc>
        <w:tc>
          <w:tcPr>
            <w:tcW w:w="2127" w:type="dxa"/>
            <w:gridSpan w:val="2"/>
            <w:shd w:val="clear" w:color="auto" w:fill="auto"/>
            <w:vAlign w:val="center"/>
          </w:tcPr>
          <w:p w:rsidR="00F9709D" w:rsidRPr="00B77F73" w:rsidRDefault="00F9709D" w:rsidP="003F171C">
            <w:pPr>
              <w:contextualSpacing/>
              <w:jc w:val="center"/>
              <w:rPr>
                <w:sz w:val="23"/>
                <w:szCs w:val="23"/>
              </w:rPr>
            </w:pPr>
            <w:r w:rsidRPr="00B77F73">
              <w:rPr>
                <w:sz w:val="23"/>
                <w:szCs w:val="23"/>
              </w:rPr>
              <w:t xml:space="preserve">40, </w:t>
            </w:r>
          </w:p>
          <w:p w:rsidR="00F9709D" w:rsidRPr="00B77F73" w:rsidRDefault="00F9709D" w:rsidP="003F171C">
            <w:pPr>
              <w:contextualSpacing/>
              <w:jc w:val="center"/>
              <w:rPr>
                <w:sz w:val="23"/>
                <w:szCs w:val="23"/>
              </w:rPr>
            </w:pPr>
            <w:r w:rsidRPr="00B77F73">
              <w:rPr>
                <w:sz w:val="23"/>
                <w:szCs w:val="23"/>
              </w:rPr>
              <w:t>в условиях реконструкции – 60</w:t>
            </w:r>
          </w:p>
        </w:tc>
        <w:tc>
          <w:tcPr>
            <w:tcW w:w="992" w:type="dxa"/>
            <w:shd w:val="clear" w:color="auto" w:fill="auto"/>
            <w:vAlign w:val="center"/>
          </w:tcPr>
          <w:p w:rsidR="00F9709D" w:rsidRPr="00B77F73" w:rsidRDefault="00F9709D" w:rsidP="003F171C">
            <w:pPr>
              <w:jc w:val="center"/>
              <w:rPr>
                <w:sz w:val="23"/>
                <w:szCs w:val="23"/>
              </w:rPr>
            </w:pPr>
            <w:r w:rsidRPr="00B77F73">
              <w:rPr>
                <w:sz w:val="23"/>
                <w:szCs w:val="23"/>
              </w:rPr>
              <w:t>40</w:t>
            </w:r>
          </w:p>
        </w:tc>
        <w:tc>
          <w:tcPr>
            <w:tcW w:w="1276" w:type="dxa"/>
            <w:shd w:val="clear" w:color="auto" w:fill="auto"/>
            <w:vAlign w:val="center"/>
          </w:tcPr>
          <w:p w:rsidR="00F9709D" w:rsidRPr="00B77F73" w:rsidRDefault="00F9709D" w:rsidP="003F171C">
            <w:pPr>
              <w:contextualSpacing/>
              <w:jc w:val="center"/>
              <w:rPr>
                <w:sz w:val="23"/>
                <w:szCs w:val="23"/>
              </w:rPr>
            </w:pPr>
            <w:r w:rsidRPr="00B77F73">
              <w:rPr>
                <w:sz w:val="23"/>
                <w:szCs w:val="23"/>
              </w:rPr>
              <w:t>35</w:t>
            </w:r>
          </w:p>
        </w:tc>
        <w:tc>
          <w:tcPr>
            <w:tcW w:w="708" w:type="dxa"/>
            <w:shd w:val="clear" w:color="auto" w:fill="auto"/>
            <w:vAlign w:val="center"/>
          </w:tcPr>
          <w:p w:rsidR="00F9709D" w:rsidRPr="00B77F73" w:rsidRDefault="00F9709D" w:rsidP="003F171C">
            <w:pPr>
              <w:jc w:val="center"/>
              <w:rPr>
                <w:sz w:val="23"/>
                <w:szCs w:val="23"/>
              </w:rPr>
            </w:pPr>
            <w:r w:rsidRPr="00B77F73">
              <w:rPr>
                <w:sz w:val="23"/>
                <w:szCs w:val="23"/>
              </w:rPr>
              <w:t>80</w:t>
            </w:r>
          </w:p>
        </w:tc>
        <w:tc>
          <w:tcPr>
            <w:tcW w:w="993" w:type="dxa"/>
            <w:vAlign w:val="center"/>
          </w:tcPr>
          <w:p w:rsidR="00F9709D" w:rsidRPr="00B77F73" w:rsidRDefault="00F9709D" w:rsidP="003F171C">
            <w:pPr>
              <w:jc w:val="center"/>
              <w:rPr>
                <w:sz w:val="23"/>
                <w:szCs w:val="23"/>
              </w:rPr>
            </w:pPr>
            <w:r w:rsidRPr="00B77F73">
              <w:rPr>
                <w:sz w:val="23"/>
                <w:szCs w:val="23"/>
              </w:rPr>
              <w:t>60</w:t>
            </w:r>
          </w:p>
        </w:tc>
        <w:tc>
          <w:tcPr>
            <w:tcW w:w="1275" w:type="dxa"/>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8B41C4" w:rsidTr="003F171C">
        <w:tc>
          <w:tcPr>
            <w:tcW w:w="8364" w:type="dxa"/>
            <w:gridSpan w:val="8"/>
            <w:shd w:val="clear" w:color="auto" w:fill="auto"/>
            <w:vAlign w:val="center"/>
          </w:tcPr>
          <w:p w:rsidR="00F9709D" w:rsidRPr="00B77F73" w:rsidRDefault="00F9709D" w:rsidP="003F171C">
            <w:pPr>
              <w:contextualSpacing/>
              <w:rPr>
                <w:sz w:val="23"/>
                <w:szCs w:val="23"/>
              </w:rPr>
            </w:pPr>
            <w:r w:rsidRPr="00B77F73">
              <w:rPr>
                <w:sz w:val="23"/>
                <w:szCs w:val="23"/>
              </w:rPr>
              <w:lastRenderedPageBreak/>
              <w:t>Иные предельные параметры разрешенного строительства, реконструкции объектов капитального строительства</w:t>
            </w:r>
          </w:p>
        </w:tc>
        <w:tc>
          <w:tcPr>
            <w:tcW w:w="1275" w:type="dxa"/>
          </w:tcPr>
          <w:p w:rsidR="00F9709D" w:rsidRPr="00B77F73" w:rsidRDefault="00F9709D" w:rsidP="003F171C">
            <w:pPr>
              <w:contextualSpacing/>
              <w:rPr>
                <w:b/>
                <w:sz w:val="23"/>
                <w:szCs w:val="23"/>
              </w:rPr>
            </w:pPr>
          </w:p>
        </w:tc>
      </w:tr>
      <w:tr w:rsidR="00F9709D" w:rsidRPr="008B41C4" w:rsidTr="003F171C">
        <w:tc>
          <w:tcPr>
            <w:tcW w:w="8364" w:type="dxa"/>
            <w:gridSpan w:val="8"/>
            <w:shd w:val="clear" w:color="auto" w:fill="auto"/>
            <w:vAlign w:val="center"/>
          </w:tcPr>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1. Минимально допустимое расстояние от окон жилых и общественных зданий до площадок:</w:t>
            </w:r>
          </w:p>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1) для игр детей дошкольного и младшего школьного возраста – 12 м;</w:t>
            </w:r>
          </w:p>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2) для отдыха взрослого населения – 10 м;</w:t>
            </w:r>
          </w:p>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4) для хоккейных и футбольных площадок – 40 м;</w:t>
            </w:r>
          </w:p>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5) для занятий теннисом – 10 м;</w:t>
            </w:r>
          </w:p>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6) для хозяйственных целей – 20 м;</w:t>
            </w:r>
          </w:p>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7) для выгула собак – 40 м;</w:t>
            </w:r>
          </w:p>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8) для стоянки автомобилей принимается в соответствии с местными нормативами градостроительного проектирования.</w:t>
            </w:r>
          </w:p>
          <w:p w:rsidR="00F9709D" w:rsidRPr="00B77F73" w:rsidRDefault="00F9709D" w:rsidP="003F171C">
            <w:pPr>
              <w:pStyle w:val="S"/>
              <w:spacing w:line="240" w:lineRule="auto"/>
              <w:ind w:firstLine="318"/>
              <w:rPr>
                <w:rFonts w:eastAsia="Calibri"/>
                <w:sz w:val="23"/>
                <w:szCs w:val="23"/>
                <w:lang w:eastAsia="en-US"/>
              </w:rPr>
            </w:pPr>
            <w:r w:rsidRPr="00B77F73">
              <w:rPr>
                <w:rFonts w:eastAsia="Calibri"/>
                <w:sz w:val="23"/>
                <w:szCs w:val="23"/>
                <w:lang w:eastAsia="en-US"/>
              </w:rPr>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3.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 xml:space="preserve">4. Минимальный процент озеленения – 10, </w:t>
            </w:r>
            <w:r w:rsidRPr="00B77F73">
              <w:rPr>
                <w:sz w:val="23"/>
                <w:szCs w:val="23"/>
              </w:rPr>
              <w:t>для объектов дошкольного, начального и среднего общего образования – 50.</w:t>
            </w:r>
          </w:p>
        </w:tc>
        <w:tc>
          <w:tcPr>
            <w:tcW w:w="1275" w:type="dxa"/>
          </w:tcPr>
          <w:p w:rsidR="00F9709D" w:rsidRPr="00B77F73" w:rsidRDefault="00F9709D" w:rsidP="003F171C">
            <w:pPr>
              <w:pStyle w:val="S"/>
              <w:spacing w:line="240" w:lineRule="auto"/>
              <w:ind w:firstLine="0"/>
              <w:rPr>
                <w:rFonts w:eastAsia="Calibri"/>
                <w:sz w:val="23"/>
                <w:szCs w:val="23"/>
                <w:lang w:eastAsia="en-US"/>
              </w:rPr>
            </w:pPr>
          </w:p>
        </w:tc>
      </w:tr>
    </w:tbl>
    <w:p w:rsidR="00F9709D" w:rsidRPr="00EC5497" w:rsidRDefault="00F9709D" w:rsidP="00F9709D">
      <w:pPr>
        <w:autoSpaceDE w:val="0"/>
        <w:autoSpaceDN w:val="0"/>
        <w:adjustRightInd w:val="0"/>
        <w:ind w:right="-284" w:firstLine="709"/>
        <w:jc w:val="both"/>
        <w:rPr>
          <w:sz w:val="26"/>
          <w:szCs w:val="26"/>
        </w:rPr>
      </w:pPr>
      <w:r w:rsidRPr="00EC5497">
        <w:rPr>
          <w:sz w:val="26"/>
          <w:szCs w:val="26"/>
        </w:rPr>
        <w:t>Примечание 1.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w:t>
      </w:r>
      <w:r>
        <w:rPr>
          <w:sz w:val="26"/>
          <w:szCs w:val="26"/>
        </w:rPr>
        <w:t xml:space="preserve"> с квартирами в первых этажах.»;</w:t>
      </w:r>
    </w:p>
    <w:p w:rsidR="00F9709D" w:rsidRDefault="00F9709D" w:rsidP="00F9709D">
      <w:pPr>
        <w:autoSpaceDE w:val="0"/>
        <w:autoSpaceDN w:val="0"/>
        <w:adjustRightInd w:val="0"/>
        <w:ind w:right="-284" w:firstLine="709"/>
        <w:jc w:val="both"/>
        <w:rPr>
          <w:sz w:val="26"/>
          <w:szCs w:val="26"/>
        </w:rPr>
      </w:pPr>
      <w:r>
        <w:rPr>
          <w:sz w:val="26"/>
          <w:szCs w:val="26"/>
        </w:rPr>
        <w:t>4</w:t>
      </w:r>
      <w:r w:rsidRPr="008E61EE">
        <w:rPr>
          <w:sz w:val="26"/>
          <w:szCs w:val="26"/>
        </w:rPr>
        <w:t xml:space="preserve">) </w:t>
      </w:r>
      <w:r>
        <w:rPr>
          <w:sz w:val="26"/>
          <w:szCs w:val="26"/>
        </w:rPr>
        <w:t>часть 1 статьи 52 дополнить пунктом 7 следующего содержания:</w:t>
      </w:r>
    </w:p>
    <w:p w:rsidR="00F9709D" w:rsidRDefault="00F9709D" w:rsidP="00F9709D">
      <w:pPr>
        <w:autoSpaceDE w:val="0"/>
        <w:autoSpaceDN w:val="0"/>
        <w:adjustRightInd w:val="0"/>
        <w:ind w:right="-284" w:firstLine="709"/>
        <w:jc w:val="both"/>
        <w:rPr>
          <w:sz w:val="26"/>
          <w:szCs w:val="26"/>
        </w:rPr>
      </w:pPr>
      <w:r>
        <w:rPr>
          <w:sz w:val="26"/>
          <w:szCs w:val="26"/>
        </w:rPr>
        <w:t>«7) обеспечение дорожного отдыха (4.9.1.2).»;</w:t>
      </w:r>
    </w:p>
    <w:p w:rsidR="00F9709D" w:rsidRDefault="00F9709D" w:rsidP="00F9709D">
      <w:pPr>
        <w:autoSpaceDE w:val="0"/>
        <w:autoSpaceDN w:val="0"/>
        <w:adjustRightInd w:val="0"/>
        <w:ind w:right="-284" w:firstLine="709"/>
        <w:jc w:val="both"/>
        <w:rPr>
          <w:sz w:val="26"/>
          <w:szCs w:val="26"/>
        </w:rPr>
      </w:pPr>
      <w:r>
        <w:rPr>
          <w:sz w:val="26"/>
          <w:szCs w:val="26"/>
        </w:rPr>
        <w:t>5) часть 1.1 статьи 52 изложить в следующей редакции:</w:t>
      </w:r>
    </w:p>
    <w:p w:rsidR="00F9709D" w:rsidRPr="00DD1645" w:rsidRDefault="00F9709D" w:rsidP="00F9709D">
      <w:pPr>
        <w:pStyle w:val="S"/>
        <w:tabs>
          <w:tab w:val="left" w:pos="0"/>
          <w:tab w:val="left" w:pos="142"/>
        </w:tabs>
        <w:spacing w:line="240" w:lineRule="auto"/>
        <w:ind w:right="-284" w:firstLine="709"/>
        <w:contextualSpacing/>
        <w:rPr>
          <w:sz w:val="26"/>
          <w:szCs w:val="26"/>
        </w:rPr>
      </w:pPr>
      <w:r w:rsidRPr="00DD1645">
        <w:rPr>
          <w:sz w:val="26"/>
          <w:szCs w:val="26"/>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851"/>
        <w:gridCol w:w="2551"/>
        <w:gridCol w:w="1559"/>
      </w:tblGrid>
      <w:tr w:rsidR="00F9709D" w:rsidRPr="00DD1645" w:rsidTr="003F171C">
        <w:trPr>
          <w:trHeight w:val="756"/>
        </w:trPr>
        <w:tc>
          <w:tcPr>
            <w:tcW w:w="4678" w:type="dxa"/>
            <w:vMerge w:val="restart"/>
            <w:shd w:val="clear" w:color="auto" w:fill="auto"/>
            <w:vAlign w:val="center"/>
          </w:tcPr>
          <w:p w:rsidR="00F9709D" w:rsidRPr="00B77F73" w:rsidRDefault="00F9709D" w:rsidP="003F171C">
            <w:pPr>
              <w:contextualSpacing/>
              <w:jc w:val="center"/>
              <w:rPr>
                <w:sz w:val="23"/>
                <w:szCs w:val="23"/>
              </w:rPr>
            </w:pPr>
            <w:r w:rsidRPr="00B77F73">
              <w:rPr>
                <w:sz w:val="23"/>
                <w:szCs w:val="23"/>
              </w:rPr>
              <w:t>Виды параметров</w:t>
            </w:r>
          </w:p>
        </w:tc>
        <w:tc>
          <w:tcPr>
            <w:tcW w:w="851" w:type="dxa"/>
            <w:vMerge w:val="restart"/>
            <w:shd w:val="clear" w:color="auto" w:fill="auto"/>
            <w:vAlign w:val="center"/>
          </w:tcPr>
          <w:p w:rsidR="00F9709D" w:rsidRPr="00B77F73" w:rsidRDefault="00F9709D" w:rsidP="00B77F73">
            <w:pPr>
              <w:contextualSpacing/>
              <w:jc w:val="center"/>
              <w:rPr>
                <w:sz w:val="23"/>
                <w:szCs w:val="23"/>
              </w:rPr>
            </w:pPr>
            <w:r w:rsidRPr="00B77F73">
              <w:rPr>
                <w:sz w:val="23"/>
                <w:szCs w:val="23"/>
              </w:rPr>
              <w:t>Едини-</w:t>
            </w:r>
            <w:proofErr w:type="spellStart"/>
            <w:r w:rsidRPr="00B77F73">
              <w:rPr>
                <w:sz w:val="23"/>
                <w:szCs w:val="23"/>
              </w:rPr>
              <w:t>цы</w:t>
            </w:r>
            <w:proofErr w:type="spellEnd"/>
            <w:r w:rsidRPr="00B77F73">
              <w:rPr>
                <w:sz w:val="23"/>
                <w:szCs w:val="23"/>
              </w:rPr>
              <w:t xml:space="preserve"> измерения</w:t>
            </w:r>
          </w:p>
        </w:tc>
        <w:tc>
          <w:tcPr>
            <w:tcW w:w="4110" w:type="dxa"/>
            <w:gridSpan w:val="2"/>
            <w:shd w:val="clear" w:color="auto" w:fill="auto"/>
            <w:vAlign w:val="center"/>
          </w:tcPr>
          <w:p w:rsidR="00F9709D" w:rsidRPr="00B77F73" w:rsidRDefault="00F9709D" w:rsidP="003F171C">
            <w:pPr>
              <w:contextualSpacing/>
              <w:jc w:val="center"/>
              <w:rPr>
                <w:sz w:val="23"/>
                <w:szCs w:val="23"/>
              </w:rPr>
            </w:pPr>
            <w:r w:rsidRPr="00B77F73">
              <w:rPr>
                <w:sz w:val="23"/>
                <w:szCs w:val="23"/>
              </w:rPr>
              <w:t>Значения параметров применительно видам разрешенного использования земельных участков и объектов капитального строительства</w:t>
            </w:r>
          </w:p>
        </w:tc>
      </w:tr>
      <w:tr w:rsidR="00F9709D" w:rsidRPr="00DD1645" w:rsidTr="003F171C">
        <w:tc>
          <w:tcPr>
            <w:tcW w:w="4678" w:type="dxa"/>
            <w:vMerge/>
            <w:shd w:val="clear" w:color="auto" w:fill="auto"/>
            <w:vAlign w:val="center"/>
          </w:tcPr>
          <w:p w:rsidR="00F9709D" w:rsidRPr="00B77F73" w:rsidRDefault="00F9709D" w:rsidP="003F171C">
            <w:pPr>
              <w:contextualSpacing/>
              <w:jc w:val="center"/>
              <w:rPr>
                <w:sz w:val="23"/>
                <w:szCs w:val="23"/>
              </w:rPr>
            </w:pPr>
          </w:p>
        </w:tc>
        <w:tc>
          <w:tcPr>
            <w:tcW w:w="851" w:type="dxa"/>
            <w:vMerge/>
            <w:shd w:val="clear" w:color="auto" w:fill="auto"/>
            <w:vAlign w:val="center"/>
          </w:tcPr>
          <w:p w:rsidR="00F9709D" w:rsidRPr="00B77F73" w:rsidRDefault="00F9709D" w:rsidP="003F171C">
            <w:pPr>
              <w:contextualSpacing/>
              <w:jc w:val="center"/>
              <w:rPr>
                <w:sz w:val="23"/>
                <w:szCs w:val="23"/>
              </w:rPr>
            </w:pPr>
          </w:p>
        </w:tc>
        <w:tc>
          <w:tcPr>
            <w:tcW w:w="2551" w:type="dxa"/>
            <w:shd w:val="clear" w:color="auto" w:fill="auto"/>
            <w:vAlign w:val="center"/>
          </w:tcPr>
          <w:p w:rsidR="00F9709D" w:rsidRPr="00B77F73" w:rsidRDefault="00F9709D" w:rsidP="003F171C">
            <w:pPr>
              <w:ind w:left="-110" w:right="-109"/>
              <w:contextualSpacing/>
              <w:jc w:val="center"/>
              <w:rPr>
                <w:sz w:val="23"/>
                <w:szCs w:val="23"/>
              </w:rPr>
            </w:pPr>
            <w:r w:rsidRPr="00B77F73">
              <w:rPr>
                <w:sz w:val="23"/>
                <w:szCs w:val="23"/>
              </w:rPr>
              <w:t>Автомобильный транспорт,</w:t>
            </w:r>
          </w:p>
          <w:p w:rsidR="00F9709D" w:rsidRPr="00B77F73" w:rsidRDefault="00F9709D" w:rsidP="003F171C">
            <w:pPr>
              <w:ind w:left="-110" w:right="-109"/>
              <w:contextualSpacing/>
              <w:jc w:val="center"/>
              <w:rPr>
                <w:sz w:val="23"/>
                <w:szCs w:val="23"/>
              </w:rPr>
            </w:pPr>
            <w:r w:rsidRPr="00B77F73">
              <w:rPr>
                <w:sz w:val="23"/>
                <w:szCs w:val="23"/>
              </w:rPr>
              <w:t xml:space="preserve"> хранение автотранспорта, </w:t>
            </w:r>
          </w:p>
          <w:p w:rsidR="00F9709D" w:rsidRPr="00B77F73" w:rsidRDefault="00F9709D" w:rsidP="003F171C">
            <w:pPr>
              <w:ind w:left="-110" w:right="-109"/>
              <w:contextualSpacing/>
              <w:jc w:val="center"/>
              <w:rPr>
                <w:sz w:val="23"/>
                <w:szCs w:val="23"/>
              </w:rPr>
            </w:pPr>
            <w:r w:rsidRPr="00B77F73">
              <w:rPr>
                <w:sz w:val="23"/>
                <w:szCs w:val="23"/>
              </w:rPr>
              <w:t>служебные гаражи,</w:t>
            </w:r>
          </w:p>
          <w:p w:rsidR="00F9709D" w:rsidRPr="00B77F73" w:rsidRDefault="00F9709D" w:rsidP="003F171C">
            <w:pPr>
              <w:ind w:left="-110" w:right="-109"/>
              <w:contextualSpacing/>
              <w:jc w:val="center"/>
              <w:rPr>
                <w:sz w:val="23"/>
                <w:szCs w:val="23"/>
              </w:rPr>
            </w:pPr>
            <w:r w:rsidRPr="00B77F73">
              <w:rPr>
                <w:sz w:val="23"/>
                <w:szCs w:val="23"/>
              </w:rPr>
              <w:t>объекты дорожного сервиса, обеспечение дорожного отдыха</w:t>
            </w:r>
          </w:p>
        </w:tc>
        <w:tc>
          <w:tcPr>
            <w:tcW w:w="1559" w:type="dxa"/>
            <w:vAlign w:val="center"/>
          </w:tcPr>
          <w:p w:rsidR="00F9709D" w:rsidRPr="00B77F73" w:rsidRDefault="00F9709D" w:rsidP="003F171C">
            <w:pPr>
              <w:ind w:left="-110" w:right="-109"/>
              <w:contextualSpacing/>
              <w:jc w:val="center"/>
              <w:rPr>
                <w:sz w:val="23"/>
                <w:szCs w:val="23"/>
              </w:rPr>
            </w:pPr>
            <w:r w:rsidRPr="00B77F73">
              <w:rPr>
                <w:sz w:val="23"/>
                <w:szCs w:val="23"/>
              </w:rPr>
              <w:t>Коммунальное обслуживание</w:t>
            </w:r>
          </w:p>
        </w:tc>
      </w:tr>
      <w:tr w:rsidR="00F9709D" w:rsidRPr="00DD1645" w:rsidTr="003F171C">
        <w:tc>
          <w:tcPr>
            <w:tcW w:w="9639" w:type="dxa"/>
            <w:gridSpan w:val="4"/>
            <w:shd w:val="clear" w:color="auto" w:fill="auto"/>
            <w:vAlign w:val="center"/>
          </w:tcPr>
          <w:p w:rsidR="00F9709D" w:rsidRPr="00B77F73" w:rsidRDefault="00F9709D" w:rsidP="003F171C">
            <w:pPr>
              <w:contextualSpacing/>
              <w:rPr>
                <w:sz w:val="23"/>
                <w:szCs w:val="23"/>
              </w:rPr>
            </w:pPr>
            <w:r w:rsidRPr="00B77F73">
              <w:rPr>
                <w:sz w:val="23"/>
                <w:szCs w:val="23"/>
              </w:rPr>
              <w:t>Предельные размеры земельных участков</w:t>
            </w:r>
          </w:p>
        </w:tc>
      </w:tr>
      <w:tr w:rsidR="00F9709D" w:rsidRPr="00DD1645" w:rsidTr="003F171C">
        <w:tc>
          <w:tcPr>
            <w:tcW w:w="4678"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Минимальная ширина земельного участка</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2551" w:type="dxa"/>
            <w:shd w:val="clear" w:color="auto" w:fill="auto"/>
            <w:vAlign w:val="center"/>
          </w:tcPr>
          <w:p w:rsidR="00F9709D" w:rsidRPr="00B77F73" w:rsidRDefault="00F9709D" w:rsidP="003F171C">
            <w:pPr>
              <w:contextualSpacing/>
              <w:jc w:val="center"/>
              <w:rPr>
                <w:sz w:val="23"/>
                <w:szCs w:val="23"/>
              </w:rPr>
            </w:pPr>
            <w:r w:rsidRPr="00B77F73">
              <w:rPr>
                <w:sz w:val="23"/>
                <w:szCs w:val="23"/>
              </w:rPr>
              <w:t>4</w:t>
            </w:r>
          </w:p>
        </w:tc>
        <w:tc>
          <w:tcPr>
            <w:tcW w:w="1559" w:type="dxa"/>
            <w:vAlign w:val="center"/>
          </w:tcPr>
          <w:p w:rsidR="00F9709D" w:rsidRPr="00B77F73" w:rsidRDefault="00F9709D" w:rsidP="003F171C">
            <w:pPr>
              <w:jc w:val="center"/>
              <w:rPr>
                <w:sz w:val="23"/>
                <w:szCs w:val="23"/>
              </w:rPr>
            </w:pPr>
            <w:r w:rsidRPr="00B77F73">
              <w:rPr>
                <w:sz w:val="23"/>
                <w:szCs w:val="23"/>
              </w:rPr>
              <w:t>1</w:t>
            </w:r>
          </w:p>
        </w:tc>
      </w:tr>
      <w:tr w:rsidR="00F9709D" w:rsidRPr="00DD1645" w:rsidTr="003F171C">
        <w:tc>
          <w:tcPr>
            <w:tcW w:w="4678"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Минимальная площадь земельного участка</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кв. м</w:t>
            </w:r>
          </w:p>
        </w:tc>
        <w:tc>
          <w:tcPr>
            <w:tcW w:w="2551" w:type="dxa"/>
            <w:shd w:val="clear" w:color="auto" w:fill="auto"/>
            <w:vAlign w:val="center"/>
          </w:tcPr>
          <w:p w:rsidR="00F9709D" w:rsidRPr="00B77F73" w:rsidRDefault="00F9709D" w:rsidP="003F171C">
            <w:pPr>
              <w:contextualSpacing/>
              <w:jc w:val="center"/>
              <w:rPr>
                <w:sz w:val="23"/>
                <w:szCs w:val="23"/>
              </w:rPr>
            </w:pPr>
            <w:r w:rsidRPr="00B77F73">
              <w:rPr>
                <w:sz w:val="23"/>
                <w:szCs w:val="23"/>
              </w:rPr>
              <w:t>25</w:t>
            </w:r>
          </w:p>
        </w:tc>
        <w:tc>
          <w:tcPr>
            <w:tcW w:w="1559" w:type="dxa"/>
            <w:vAlign w:val="center"/>
          </w:tcPr>
          <w:p w:rsidR="00F9709D" w:rsidRPr="00B77F73" w:rsidRDefault="00F9709D" w:rsidP="003F171C">
            <w:pPr>
              <w:jc w:val="center"/>
              <w:rPr>
                <w:sz w:val="23"/>
                <w:szCs w:val="23"/>
              </w:rPr>
            </w:pPr>
            <w:r w:rsidRPr="00B77F73">
              <w:rPr>
                <w:sz w:val="23"/>
                <w:szCs w:val="23"/>
              </w:rPr>
              <w:t>4</w:t>
            </w:r>
          </w:p>
        </w:tc>
      </w:tr>
      <w:tr w:rsidR="00F9709D" w:rsidRPr="00DD1645" w:rsidTr="003F171C">
        <w:tc>
          <w:tcPr>
            <w:tcW w:w="4678" w:type="dxa"/>
            <w:shd w:val="clear" w:color="auto" w:fill="auto"/>
            <w:vAlign w:val="center"/>
          </w:tcPr>
          <w:p w:rsidR="00F9709D" w:rsidRPr="00B77F73" w:rsidRDefault="00F9709D" w:rsidP="003F171C">
            <w:pPr>
              <w:contextualSpacing/>
              <w:rPr>
                <w:sz w:val="23"/>
                <w:szCs w:val="23"/>
              </w:rPr>
            </w:pPr>
            <w:r w:rsidRPr="00B77F73">
              <w:rPr>
                <w:sz w:val="23"/>
                <w:szCs w:val="23"/>
              </w:rPr>
              <w:lastRenderedPageBreak/>
              <w:t>Максимальная площадь земельного участка</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кв. м</w:t>
            </w:r>
          </w:p>
        </w:tc>
        <w:tc>
          <w:tcPr>
            <w:tcW w:w="4110" w:type="dxa"/>
            <w:gridSpan w:val="2"/>
            <w:shd w:val="clear" w:color="auto" w:fill="auto"/>
            <w:vAlign w:val="center"/>
          </w:tcPr>
          <w:p w:rsidR="00F9709D" w:rsidRPr="00B77F73" w:rsidRDefault="00F9709D" w:rsidP="003F171C">
            <w:pPr>
              <w:contextualSpacing/>
              <w:jc w:val="center"/>
              <w:rPr>
                <w:sz w:val="23"/>
                <w:szCs w:val="23"/>
              </w:rPr>
            </w:pPr>
            <w:r w:rsidRPr="00B77F73">
              <w:rPr>
                <w:sz w:val="23"/>
                <w:szCs w:val="23"/>
              </w:rPr>
              <w:t>Не подлежит установлению</w:t>
            </w:r>
          </w:p>
        </w:tc>
      </w:tr>
      <w:tr w:rsidR="00F9709D" w:rsidRPr="00DD1645" w:rsidTr="003F171C">
        <w:tc>
          <w:tcPr>
            <w:tcW w:w="9639" w:type="dxa"/>
            <w:gridSpan w:val="4"/>
            <w:shd w:val="clear" w:color="auto" w:fill="auto"/>
            <w:vAlign w:val="center"/>
          </w:tcPr>
          <w:p w:rsidR="00F9709D" w:rsidRPr="00B77F73" w:rsidRDefault="00F9709D" w:rsidP="003F171C">
            <w:pPr>
              <w:contextualSpacing/>
              <w:rPr>
                <w:sz w:val="23"/>
                <w:szCs w:val="23"/>
              </w:rPr>
            </w:pPr>
            <w:r w:rsidRPr="00B77F73">
              <w:rPr>
                <w:sz w:val="23"/>
                <w:szCs w:val="23"/>
              </w:rPr>
              <w:t>Предельные параметры разрешенного строительства, реконструкции объектов капитального строительства</w:t>
            </w:r>
          </w:p>
        </w:tc>
      </w:tr>
      <w:tr w:rsidR="00F9709D" w:rsidRPr="00DD1645" w:rsidTr="003F171C">
        <w:tc>
          <w:tcPr>
            <w:tcW w:w="4678"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Минимальный отступ от границ земельного участка</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2551" w:type="dxa"/>
            <w:shd w:val="clear" w:color="auto" w:fill="auto"/>
            <w:vAlign w:val="center"/>
          </w:tcPr>
          <w:p w:rsidR="00F9709D" w:rsidRPr="00B77F73" w:rsidRDefault="00F9709D" w:rsidP="003F171C">
            <w:pPr>
              <w:contextualSpacing/>
              <w:jc w:val="center"/>
              <w:rPr>
                <w:sz w:val="23"/>
                <w:szCs w:val="23"/>
              </w:rPr>
            </w:pPr>
            <w:r w:rsidRPr="00B77F73">
              <w:rPr>
                <w:sz w:val="23"/>
                <w:szCs w:val="23"/>
              </w:rPr>
              <w:t>0</w:t>
            </w:r>
          </w:p>
        </w:tc>
        <w:tc>
          <w:tcPr>
            <w:tcW w:w="1559" w:type="dxa"/>
            <w:vAlign w:val="center"/>
          </w:tcPr>
          <w:p w:rsidR="00F9709D" w:rsidRPr="00B77F73" w:rsidRDefault="00F9709D" w:rsidP="003F171C">
            <w:pPr>
              <w:jc w:val="center"/>
              <w:rPr>
                <w:sz w:val="23"/>
                <w:szCs w:val="23"/>
              </w:rPr>
            </w:pPr>
            <w:r w:rsidRPr="00B77F73">
              <w:rPr>
                <w:sz w:val="23"/>
                <w:szCs w:val="23"/>
              </w:rPr>
              <w:t>0</w:t>
            </w:r>
          </w:p>
        </w:tc>
      </w:tr>
      <w:tr w:rsidR="00F9709D" w:rsidRPr="00DD1645" w:rsidTr="003F171C">
        <w:tc>
          <w:tcPr>
            <w:tcW w:w="4678"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Минимальный отступ от границ земельного участка (со стороны красных линий)</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2551" w:type="dxa"/>
            <w:shd w:val="clear" w:color="auto" w:fill="auto"/>
            <w:vAlign w:val="center"/>
          </w:tcPr>
          <w:p w:rsidR="00F9709D" w:rsidRPr="00B77F73" w:rsidRDefault="00F9709D" w:rsidP="003F171C">
            <w:pPr>
              <w:contextualSpacing/>
              <w:jc w:val="center"/>
              <w:rPr>
                <w:sz w:val="23"/>
                <w:szCs w:val="23"/>
              </w:rPr>
            </w:pPr>
            <w:r w:rsidRPr="00B77F73">
              <w:rPr>
                <w:sz w:val="23"/>
                <w:szCs w:val="23"/>
              </w:rPr>
              <w:t>3</w:t>
            </w:r>
          </w:p>
        </w:tc>
        <w:tc>
          <w:tcPr>
            <w:tcW w:w="1559" w:type="dxa"/>
            <w:vAlign w:val="center"/>
          </w:tcPr>
          <w:p w:rsidR="00F9709D" w:rsidRPr="00B77F73" w:rsidRDefault="00F9709D" w:rsidP="003F171C">
            <w:pPr>
              <w:jc w:val="center"/>
              <w:rPr>
                <w:sz w:val="23"/>
                <w:szCs w:val="23"/>
              </w:rPr>
            </w:pPr>
            <w:r w:rsidRPr="00B77F73">
              <w:rPr>
                <w:sz w:val="23"/>
                <w:szCs w:val="23"/>
              </w:rPr>
              <w:t>0</w:t>
            </w:r>
          </w:p>
        </w:tc>
      </w:tr>
      <w:tr w:rsidR="00F9709D" w:rsidRPr="00DD1645" w:rsidTr="003F171C">
        <w:trPr>
          <w:trHeight w:val="1405"/>
        </w:trPr>
        <w:tc>
          <w:tcPr>
            <w:tcW w:w="4678" w:type="dxa"/>
            <w:shd w:val="clear" w:color="auto" w:fill="auto"/>
            <w:vAlign w:val="center"/>
          </w:tcPr>
          <w:p w:rsidR="00F9709D" w:rsidRPr="00B77F73" w:rsidRDefault="00F9709D" w:rsidP="003F171C">
            <w:pPr>
              <w:contextualSpacing/>
              <w:rPr>
                <w:sz w:val="23"/>
                <w:szCs w:val="23"/>
              </w:rPr>
            </w:pPr>
            <w:r w:rsidRPr="00B77F73">
              <w:rPr>
                <w:sz w:val="23"/>
                <w:szCs w:val="23"/>
              </w:rPr>
              <w:t>Предельное количество этажей</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этаж</w:t>
            </w:r>
          </w:p>
        </w:tc>
        <w:tc>
          <w:tcPr>
            <w:tcW w:w="2551" w:type="dxa"/>
            <w:shd w:val="clear" w:color="auto" w:fill="auto"/>
            <w:vAlign w:val="center"/>
          </w:tcPr>
          <w:p w:rsidR="00F9709D" w:rsidRPr="00B77F73" w:rsidRDefault="00F9709D" w:rsidP="003F171C">
            <w:pPr>
              <w:contextualSpacing/>
              <w:jc w:val="center"/>
              <w:rPr>
                <w:sz w:val="23"/>
                <w:szCs w:val="23"/>
                <w:lang w:val="en-US"/>
              </w:rPr>
            </w:pPr>
          </w:p>
          <w:p w:rsidR="00F9709D" w:rsidRPr="00B77F73" w:rsidRDefault="00F9709D" w:rsidP="003F171C">
            <w:pPr>
              <w:contextualSpacing/>
              <w:jc w:val="center"/>
              <w:rPr>
                <w:sz w:val="23"/>
                <w:szCs w:val="23"/>
                <w:lang w:val="en-US"/>
              </w:rPr>
            </w:pPr>
          </w:p>
          <w:p w:rsidR="00F9709D" w:rsidRPr="00B77F73" w:rsidRDefault="00F9709D" w:rsidP="003F171C">
            <w:pPr>
              <w:contextualSpacing/>
              <w:jc w:val="center"/>
              <w:rPr>
                <w:sz w:val="23"/>
                <w:szCs w:val="23"/>
                <w:lang w:val="en-US"/>
              </w:rPr>
            </w:pPr>
            <w:r w:rsidRPr="00B77F73">
              <w:rPr>
                <w:sz w:val="23"/>
                <w:szCs w:val="23"/>
              </w:rPr>
              <w:t>3</w:t>
            </w:r>
          </w:p>
          <w:p w:rsidR="00F9709D" w:rsidRPr="00B77F73" w:rsidRDefault="00F9709D" w:rsidP="003F171C">
            <w:pPr>
              <w:contextualSpacing/>
              <w:rPr>
                <w:sz w:val="23"/>
                <w:szCs w:val="23"/>
                <w:lang w:val="en-US"/>
              </w:rPr>
            </w:pPr>
          </w:p>
          <w:p w:rsidR="00F9709D" w:rsidRPr="00B77F73" w:rsidRDefault="00F9709D" w:rsidP="003F171C">
            <w:pPr>
              <w:contextualSpacing/>
              <w:jc w:val="center"/>
              <w:rPr>
                <w:sz w:val="23"/>
                <w:szCs w:val="23"/>
              </w:rPr>
            </w:pPr>
          </w:p>
        </w:tc>
        <w:tc>
          <w:tcPr>
            <w:tcW w:w="1559" w:type="dxa"/>
            <w:vAlign w:val="center"/>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DD1645" w:rsidTr="003F171C">
        <w:trPr>
          <w:trHeight w:val="1142"/>
        </w:trPr>
        <w:tc>
          <w:tcPr>
            <w:tcW w:w="4678" w:type="dxa"/>
            <w:shd w:val="clear" w:color="auto" w:fill="auto"/>
            <w:vAlign w:val="center"/>
          </w:tcPr>
          <w:p w:rsidR="00F9709D" w:rsidRPr="00B77F73" w:rsidRDefault="00F9709D" w:rsidP="003F171C">
            <w:pPr>
              <w:contextualSpacing/>
              <w:rPr>
                <w:sz w:val="23"/>
                <w:szCs w:val="23"/>
              </w:rPr>
            </w:pPr>
            <w:r w:rsidRPr="00B77F73">
              <w:rPr>
                <w:sz w:val="23"/>
                <w:szCs w:val="23"/>
              </w:rPr>
              <w:t>Максимальный процент застройки в границах земельного участка</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w:t>
            </w:r>
          </w:p>
        </w:tc>
        <w:tc>
          <w:tcPr>
            <w:tcW w:w="2551" w:type="dxa"/>
            <w:shd w:val="clear" w:color="auto" w:fill="auto"/>
            <w:vAlign w:val="center"/>
          </w:tcPr>
          <w:p w:rsidR="00F9709D" w:rsidRPr="00B77F73" w:rsidRDefault="00F9709D" w:rsidP="003F171C">
            <w:pPr>
              <w:rPr>
                <w:sz w:val="23"/>
                <w:szCs w:val="23"/>
                <w:lang w:val="en-US"/>
              </w:rPr>
            </w:pPr>
            <w:r w:rsidRPr="00B77F73">
              <w:rPr>
                <w:sz w:val="23"/>
                <w:szCs w:val="23"/>
                <w:lang w:val="en-US"/>
              </w:rPr>
              <w:t xml:space="preserve">                             80</w:t>
            </w:r>
          </w:p>
        </w:tc>
        <w:tc>
          <w:tcPr>
            <w:tcW w:w="1559" w:type="dxa"/>
            <w:vAlign w:val="center"/>
          </w:tcPr>
          <w:p w:rsidR="00F9709D" w:rsidRPr="00B77F73" w:rsidRDefault="00F9709D" w:rsidP="003F171C">
            <w:pPr>
              <w:jc w:val="center"/>
              <w:rPr>
                <w:sz w:val="23"/>
                <w:szCs w:val="23"/>
              </w:rPr>
            </w:pPr>
            <w:r w:rsidRPr="00B77F73">
              <w:rPr>
                <w:sz w:val="23"/>
                <w:szCs w:val="23"/>
              </w:rPr>
              <w:t>80</w:t>
            </w:r>
          </w:p>
        </w:tc>
      </w:tr>
      <w:tr w:rsidR="00F9709D" w:rsidRPr="00DD1645" w:rsidTr="003F171C">
        <w:tc>
          <w:tcPr>
            <w:tcW w:w="9639" w:type="dxa"/>
            <w:gridSpan w:val="4"/>
            <w:shd w:val="clear" w:color="auto" w:fill="auto"/>
            <w:vAlign w:val="center"/>
          </w:tcPr>
          <w:p w:rsidR="00F9709D" w:rsidRPr="00B77F73" w:rsidRDefault="00F9709D" w:rsidP="003F171C">
            <w:pPr>
              <w:contextualSpacing/>
              <w:rPr>
                <w:sz w:val="23"/>
                <w:szCs w:val="23"/>
              </w:rPr>
            </w:pPr>
            <w:r w:rsidRPr="00B77F73">
              <w:rPr>
                <w:sz w:val="23"/>
                <w:szCs w:val="23"/>
              </w:rPr>
              <w:t>Иные предельные параметры разрешенного строительства, реконструкции объектов капитального строительства</w:t>
            </w:r>
          </w:p>
        </w:tc>
      </w:tr>
      <w:tr w:rsidR="00F9709D" w:rsidRPr="00DD1645" w:rsidTr="003F171C">
        <w:tc>
          <w:tcPr>
            <w:tcW w:w="9639" w:type="dxa"/>
            <w:gridSpan w:val="4"/>
            <w:shd w:val="clear" w:color="auto" w:fill="auto"/>
            <w:vAlign w:val="center"/>
          </w:tcPr>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Минимальный процент озеленения – 10.</w:t>
            </w:r>
          </w:p>
        </w:tc>
      </w:tr>
    </w:tbl>
    <w:p w:rsidR="00F9709D" w:rsidRPr="00DD1645" w:rsidRDefault="00F9709D" w:rsidP="00F9709D">
      <w:pPr>
        <w:ind w:right="-284" w:firstLine="709"/>
        <w:jc w:val="both"/>
        <w:rPr>
          <w:sz w:val="26"/>
          <w:szCs w:val="26"/>
        </w:rPr>
      </w:pPr>
      <w:r w:rsidRPr="00DD1645">
        <w:rPr>
          <w:sz w:val="26"/>
          <w:szCs w:val="26"/>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w:t>
      </w:r>
      <w:r>
        <w:rPr>
          <w:sz w:val="26"/>
          <w:szCs w:val="26"/>
        </w:rPr>
        <w:t>ания не подлежат установлению.»;</w:t>
      </w:r>
    </w:p>
    <w:p w:rsidR="00F9709D" w:rsidRPr="00DD1645" w:rsidRDefault="00F9709D" w:rsidP="00F9709D">
      <w:pPr>
        <w:autoSpaceDE w:val="0"/>
        <w:autoSpaceDN w:val="0"/>
        <w:adjustRightInd w:val="0"/>
        <w:ind w:right="-284" w:firstLine="709"/>
        <w:jc w:val="both"/>
        <w:rPr>
          <w:sz w:val="26"/>
          <w:szCs w:val="26"/>
        </w:rPr>
      </w:pPr>
      <w:r w:rsidRPr="00DD1645">
        <w:rPr>
          <w:noProof/>
          <w:sz w:val="26"/>
          <w:szCs w:val="26"/>
        </w:rPr>
        <mc:AlternateContent>
          <mc:Choice Requires="wps">
            <w:drawing>
              <wp:anchor distT="0" distB="0" distL="114300" distR="114300" simplePos="0" relativeHeight="251659264" behindDoc="1" locked="0" layoutInCell="1" allowOverlap="1">
                <wp:simplePos x="0" y="0"/>
                <wp:positionH relativeFrom="column">
                  <wp:posOffset>2807335</wp:posOffset>
                </wp:positionH>
                <wp:positionV relativeFrom="paragraph">
                  <wp:posOffset>-1416050</wp:posOffset>
                </wp:positionV>
                <wp:extent cx="300990" cy="237490"/>
                <wp:effectExtent l="1270" t="0" r="2540" b="6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709D" w:rsidRDefault="00F9709D" w:rsidP="00F9709D">
                            <w: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221.05pt;margin-top:-111.5pt;width:23.7pt;height:1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" stroked="f">
                <v:textbox style="mso-fit-shape-to-text:t">
                  <w:txbxContent>
                    <w:p w:rsidR="00F9709D" w:rsidRDefault="00F9709D" w:rsidP="00F9709D">
                      <w:r>
                        <w:t>4</w:t>
                      </w:r>
                    </w:p>
                  </w:txbxContent>
                </v:textbox>
              </v:shape>
            </w:pict>
          </mc:Fallback>
        </mc:AlternateContent>
      </w:r>
      <w:r w:rsidRPr="00DD1645">
        <w:rPr>
          <w:sz w:val="26"/>
          <w:szCs w:val="26"/>
        </w:rPr>
        <w:t>6) часть 2 статьи 52 дополнить пунктом 6 следующего содержания:</w:t>
      </w:r>
    </w:p>
    <w:p w:rsidR="00F9709D" w:rsidRPr="00DD1645" w:rsidRDefault="00F9709D" w:rsidP="00F9709D">
      <w:pPr>
        <w:autoSpaceDE w:val="0"/>
        <w:autoSpaceDN w:val="0"/>
        <w:adjustRightInd w:val="0"/>
        <w:ind w:right="-284" w:firstLine="709"/>
        <w:jc w:val="both"/>
        <w:rPr>
          <w:sz w:val="26"/>
          <w:szCs w:val="26"/>
        </w:rPr>
      </w:pPr>
      <w:r w:rsidRPr="00DD1645">
        <w:rPr>
          <w:sz w:val="26"/>
          <w:szCs w:val="26"/>
        </w:rPr>
        <w:t>«6) «охрана государственной границы Российской Федерации (8.2)».</w:t>
      </w:r>
    </w:p>
    <w:p w:rsidR="00F9709D" w:rsidRPr="00E96E21" w:rsidRDefault="00F9709D" w:rsidP="00F9709D">
      <w:pPr>
        <w:autoSpaceDE w:val="0"/>
        <w:autoSpaceDN w:val="0"/>
        <w:adjustRightInd w:val="0"/>
        <w:ind w:right="-284" w:firstLine="709"/>
        <w:jc w:val="both"/>
        <w:rPr>
          <w:sz w:val="26"/>
          <w:szCs w:val="26"/>
        </w:rPr>
      </w:pPr>
      <w:r w:rsidRPr="00DD1645">
        <w:rPr>
          <w:sz w:val="26"/>
          <w:szCs w:val="26"/>
        </w:rPr>
        <w:t>7) часть 2.1 статьи 52 изложи</w:t>
      </w:r>
      <w:r w:rsidRPr="00E96E21">
        <w:rPr>
          <w:sz w:val="26"/>
          <w:szCs w:val="26"/>
        </w:rPr>
        <w:t>ть в следующей редакции:</w:t>
      </w:r>
    </w:p>
    <w:p w:rsidR="00F9709D" w:rsidRPr="00160C43" w:rsidRDefault="00F9709D" w:rsidP="00F9709D">
      <w:pPr>
        <w:pStyle w:val="S"/>
        <w:tabs>
          <w:tab w:val="left" w:pos="0"/>
          <w:tab w:val="left" w:pos="142"/>
        </w:tabs>
        <w:spacing w:line="240" w:lineRule="auto"/>
        <w:ind w:right="-284" w:firstLine="709"/>
        <w:contextualSpacing/>
        <w:rPr>
          <w:sz w:val="26"/>
          <w:szCs w:val="26"/>
        </w:rPr>
      </w:pPr>
      <w:r w:rsidRPr="00160C43">
        <w:rPr>
          <w:sz w:val="26"/>
          <w:szCs w:val="26"/>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851"/>
        <w:gridCol w:w="1701"/>
        <w:gridCol w:w="1559"/>
        <w:gridCol w:w="2126"/>
      </w:tblGrid>
      <w:tr w:rsidR="00F9709D" w:rsidRPr="00B77F73" w:rsidTr="003F171C">
        <w:trPr>
          <w:trHeight w:val="756"/>
        </w:trPr>
        <w:tc>
          <w:tcPr>
            <w:tcW w:w="3402" w:type="dxa"/>
            <w:vMerge w:val="restart"/>
            <w:shd w:val="clear" w:color="auto" w:fill="auto"/>
            <w:vAlign w:val="center"/>
          </w:tcPr>
          <w:p w:rsidR="00F9709D" w:rsidRPr="00B77F73" w:rsidRDefault="00F9709D" w:rsidP="003F171C">
            <w:pPr>
              <w:contextualSpacing/>
              <w:jc w:val="center"/>
              <w:rPr>
                <w:sz w:val="23"/>
                <w:szCs w:val="23"/>
              </w:rPr>
            </w:pPr>
            <w:r w:rsidRPr="00B77F73">
              <w:rPr>
                <w:sz w:val="23"/>
                <w:szCs w:val="23"/>
              </w:rPr>
              <w:t>Виды параметров</w:t>
            </w:r>
          </w:p>
        </w:tc>
        <w:tc>
          <w:tcPr>
            <w:tcW w:w="851" w:type="dxa"/>
            <w:vMerge w:val="restart"/>
            <w:shd w:val="clear" w:color="auto" w:fill="auto"/>
            <w:vAlign w:val="center"/>
          </w:tcPr>
          <w:p w:rsidR="00F9709D" w:rsidRPr="00B77F73" w:rsidRDefault="00F9709D" w:rsidP="003F171C">
            <w:pPr>
              <w:contextualSpacing/>
              <w:jc w:val="center"/>
              <w:rPr>
                <w:sz w:val="23"/>
                <w:szCs w:val="23"/>
              </w:rPr>
            </w:pPr>
            <w:r w:rsidRPr="00B77F73">
              <w:rPr>
                <w:sz w:val="23"/>
                <w:szCs w:val="23"/>
              </w:rPr>
              <w:t>Едини-</w:t>
            </w:r>
            <w:proofErr w:type="spellStart"/>
            <w:r w:rsidRPr="00B77F73">
              <w:rPr>
                <w:sz w:val="23"/>
                <w:szCs w:val="23"/>
              </w:rPr>
              <w:t>цы</w:t>
            </w:r>
            <w:proofErr w:type="spellEnd"/>
            <w:r w:rsidRPr="00B77F73">
              <w:rPr>
                <w:sz w:val="23"/>
                <w:szCs w:val="23"/>
              </w:rPr>
              <w:t xml:space="preserve"> </w:t>
            </w:r>
            <w:proofErr w:type="spellStart"/>
            <w:r w:rsidRPr="00B77F73">
              <w:rPr>
                <w:sz w:val="23"/>
                <w:szCs w:val="23"/>
              </w:rPr>
              <w:t>измере-ния</w:t>
            </w:r>
            <w:proofErr w:type="spellEnd"/>
          </w:p>
        </w:tc>
        <w:tc>
          <w:tcPr>
            <w:tcW w:w="5386" w:type="dxa"/>
            <w:gridSpan w:val="3"/>
            <w:shd w:val="clear" w:color="auto" w:fill="auto"/>
            <w:vAlign w:val="center"/>
          </w:tcPr>
          <w:p w:rsidR="00F9709D" w:rsidRPr="00B77F73" w:rsidRDefault="00F9709D" w:rsidP="003F171C">
            <w:pPr>
              <w:contextualSpacing/>
              <w:jc w:val="center"/>
              <w:rPr>
                <w:sz w:val="23"/>
                <w:szCs w:val="23"/>
              </w:rPr>
            </w:pPr>
            <w:r w:rsidRPr="00B77F73">
              <w:rPr>
                <w:sz w:val="23"/>
                <w:szCs w:val="23"/>
              </w:rPr>
              <w:t>Значения параметров применительно видам разрешенного использования земельных участков и объектов капитального строительства</w:t>
            </w:r>
          </w:p>
        </w:tc>
      </w:tr>
      <w:tr w:rsidR="00F9709D" w:rsidRPr="00B77F73" w:rsidTr="003F171C">
        <w:tc>
          <w:tcPr>
            <w:tcW w:w="3402" w:type="dxa"/>
            <w:vMerge/>
            <w:shd w:val="clear" w:color="auto" w:fill="auto"/>
            <w:vAlign w:val="center"/>
          </w:tcPr>
          <w:p w:rsidR="00F9709D" w:rsidRPr="00B77F73" w:rsidRDefault="00F9709D" w:rsidP="003F171C">
            <w:pPr>
              <w:contextualSpacing/>
              <w:jc w:val="center"/>
              <w:rPr>
                <w:sz w:val="23"/>
                <w:szCs w:val="23"/>
              </w:rPr>
            </w:pPr>
          </w:p>
        </w:tc>
        <w:tc>
          <w:tcPr>
            <w:tcW w:w="851" w:type="dxa"/>
            <w:vMerge/>
            <w:shd w:val="clear" w:color="auto" w:fill="auto"/>
            <w:vAlign w:val="center"/>
          </w:tcPr>
          <w:p w:rsidR="00F9709D" w:rsidRPr="00B77F73" w:rsidRDefault="00F9709D" w:rsidP="003F171C">
            <w:pPr>
              <w:contextualSpacing/>
              <w:jc w:val="center"/>
              <w:rPr>
                <w:sz w:val="23"/>
                <w:szCs w:val="23"/>
              </w:rPr>
            </w:pPr>
          </w:p>
        </w:tc>
        <w:tc>
          <w:tcPr>
            <w:tcW w:w="1701" w:type="dxa"/>
            <w:shd w:val="clear" w:color="auto" w:fill="auto"/>
            <w:vAlign w:val="center"/>
          </w:tcPr>
          <w:p w:rsidR="00F9709D" w:rsidRPr="00B77F73" w:rsidRDefault="00F9709D" w:rsidP="003F171C">
            <w:pPr>
              <w:ind w:right="-109"/>
              <w:contextualSpacing/>
              <w:jc w:val="center"/>
              <w:rPr>
                <w:sz w:val="23"/>
                <w:szCs w:val="23"/>
              </w:rPr>
            </w:pPr>
            <w:r w:rsidRPr="00B77F73">
              <w:rPr>
                <w:sz w:val="23"/>
                <w:szCs w:val="23"/>
              </w:rPr>
              <w:t>Бытовое обслуживание,</w:t>
            </w:r>
          </w:p>
          <w:p w:rsidR="00F9709D" w:rsidRPr="00B77F73" w:rsidRDefault="00F9709D" w:rsidP="003F171C">
            <w:pPr>
              <w:ind w:right="-109"/>
              <w:contextualSpacing/>
              <w:jc w:val="center"/>
              <w:rPr>
                <w:sz w:val="23"/>
                <w:szCs w:val="23"/>
              </w:rPr>
            </w:pPr>
            <w:r w:rsidRPr="00B77F73">
              <w:rPr>
                <w:sz w:val="23"/>
                <w:szCs w:val="23"/>
              </w:rPr>
              <w:t xml:space="preserve">деловое управление, </w:t>
            </w:r>
          </w:p>
          <w:p w:rsidR="00F9709D" w:rsidRPr="00B77F73" w:rsidRDefault="00F9709D" w:rsidP="003F171C">
            <w:pPr>
              <w:ind w:right="-109"/>
              <w:contextualSpacing/>
              <w:jc w:val="center"/>
              <w:rPr>
                <w:sz w:val="23"/>
                <w:szCs w:val="23"/>
              </w:rPr>
            </w:pPr>
            <w:r w:rsidRPr="00B77F73">
              <w:rPr>
                <w:sz w:val="23"/>
                <w:szCs w:val="23"/>
              </w:rPr>
              <w:t>общественное питание, магазины</w:t>
            </w:r>
          </w:p>
        </w:tc>
        <w:tc>
          <w:tcPr>
            <w:tcW w:w="1559" w:type="dxa"/>
            <w:vAlign w:val="center"/>
          </w:tcPr>
          <w:p w:rsidR="00F9709D" w:rsidRPr="00B77F73" w:rsidRDefault="00F9709D" w:rsidP="003F171C">
            <w:pPr>
              <w:ind w:left="-110" w:right="-109"/>
              <w:contextualSpacing/>
              <w:jc w:val="center"/>
              <w:rPr>
                <w:sz w:val="23"/>
                <w:szCs w:val="23"/>
              </w:rPr>
            </w:pPr>
            <w:r w:rsidRPr="00B77F73">
              <w:rPr>
                <w:sz w:val="23"/>
                <w:szCs w:val="23"/>
              </w:rPr>
              <w:t>Склады</w:t>
            </w:r>
          </w:p>
        </w:tc>
        <w:tc>
          <w:tcPr>
            <w:tcW w:w="2126" w:type="dxa"/>
            <w:vAlign w:val="center"/>
          </w:tcPr>
          <w:p w:rsidR="00F9709D" w:rsidRPr="00B77F73" w:rsidRDefault="00F9709D" w:rsidP="003F171C">
            <w:pPr>
              <w:ind w:left="-110" w:right="-109"/>
              <w:contextualSpacing/>
              <w:jc w:val="center"/>
              <w:rPr>
                <w:sz w:val="23"/>
                <w:szCs w:val="23"/>
              </w:rPr>
            </w:pPr>
            <w:r w:rsidRPr="00B77F73">
              <w:rPr>
                <w:sz w:val="23"/>
                <w:szCs w:val="23"/>
              </w:rPr>
              <w:t>Охрана государственной границы Российской Федерации</w:t>
            </w:r>
          </w:p>
        </w:tc>
      </w:tr>
      <w:tr w:rsidR="00F9709D" w:rsidRPr="00B77F73" w:rsidTr="003F171C">
        <w:tc>
          <w:tcPr>
            <w:tcW w:w="9639" w:type="dxa"/>
            <w:gridSpan w:val="5"/>
            <w:shd w:val="clear" w:color="auto" w:fill="auto"/>
            <w:vAlign w:val="center"/>
          </w:tcPr>
          <w:p w:rsidR="00F9709D" w:rsidRPr="00B77F73" w:rsidRDefault="00F9709D" w:rsidP="003F171C">
            <w:pPr>
              <w:contextualSpacing/>
              <w:rPr>
                <w:sz w:val="23"/>
                <w:szCs w:val="23"/>
              </w:rPr>
            </w:pPr>
            <w:r w:rsidRPr="00B77F73">
              <w:rPr>
                <w:sz w:val="23"/>
                <w:szCs w:val="23"/>
              </w:rPr>
              <w:t>Предельные размеры земельных участков</w:t>
            </w:r>
          </w:p>
        </w:tc>
      </w:tr>
      <w:tr w:rsidR="00F9709D" w:rsidRPr="00B77F73" w:rsidTr="003F171C">
        <w:tc>
          <w:tcPr>
            <w:tcW w:w="3402"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Минимальная ширина земельного участка</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1701" w:type="dxa"/>
            <w:shd w:val="clear" w:color="auto" w:fill="auto"/>
            <w:vAlign w:val="center"/>
          </w:tcPr>
          <w:p w:rsidR="00F9709D" w:rsidRPr="00B77F73" w:rsidRDefault="00F9709D" w:rsidP="003F171C">
            <w:pPr>
              <w:contextualSpacing/>
              <w:jc w:val="center"/>
              <w:rPr>
                <w:sz w:val="23"/>
                <w:szCs w:val="23"/>
              </w:rPr>
            </w:pPr>
            <w:r w:rsidRPr="00B77F73">
              <w:rPr>
                <w:sz w:val="23"/>
                <w:szCs w:val="23"/>
              </w:rPr>
              <w:t>10</w:t>
            </w:r>
          </w:p>
        </w:tc>
        <w:tc>
          <w:tcPr>
            <w:tcW w:w="1559" w:type="dxa"/>
            <w:vAlign w:val="center"/>
          </w:tcPr>
          <w:p w:rsidR="00F9709D" w:rsidRPr="00B77F73" w:rsidRDefault="00F9709D" w:rsidP="003F171C">
            <w:pPr>
              <w:jc w:val="center"/>
              <w:rPr>
                <w:sz w:val="23"/>
                <w:szCs w:val="23"/>
              </w:rPr>
            </w:pPr>
            <w:r w:rsidRPr="00B77F73">
              <w:rPr>
                <w:sz w:val="23"/>
                <w:szCs w:val="23"/>
              </w:rPr>
              <w:t>1</w:t>
            </w:r>
          </w:p>
        </w:tc>
        <w:tc>
          <w:tcPr>
            <w:tcW w:w="2126" w:type="dxa"/>
            <w:vAlign w:val="center"/>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B77F73" w:rsidTr="003F171C">
        <w:tc>
          <w:tcPr>
            <w:tcW w:w="3402"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Минимальная площадь земельного участка</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кв. м</w:t>
            </w:r>
          </w:p>
        </w:tc>
        <w:tc>
          <w:tcPr>
            <w:tcW w:w="1701" w:type="dxa"/>
            <w:shd w:val="clear" w:color="auto" w:fill="auto"/>
            <w:vAlign w:val="center"/>
          </w:tcPr>
          <w:p w:rsidR="00F9709D" w:rsidRPr="00B77F73" w:rsidRDefault="00F9709D" w:rsidP="003F171C">
            <w:pPr>
              <w:contextualSpacing/>
              <w:jc w:val="center"/>
              <w:rPr>
                <w:sz w:val="23"/>
                <w:szCs w:val="23"/>
              </w:rPr>
            </w:pPr>
            <w:r w:rsidRPr="00B77F73">
              <w:rPr>
                <w:sz w:val="23"/>
                <w:szCs w:val="23"/>
              </w:rPr>
              <w:t>100</w:t>
            </w:r>
          </w:p>
        </w:tc>
        <w:tc>
          <w:tcPr>
            <w:tcW w:w="1559" w:type="dxa"/>
            <w:vAlign w:val="center"/>
          </w:tcPr>
          <w:p w:rsidR="00F9709D" w:rsidRPr="00B77F73" w:rsidRDefault="00F9709D" w:rsidP="003F171C">
            <w:pPr>
              <w:jc w:val="center"/>
              <w:rPr>
                <w:sz w:val="23"/>
                <w:szCs w:val="23"/>
              </w:rPr>
            </w:pPr>
            <w:r w:rsidRPr="00B77F73">
              <w:rPr>
                <w:sz w:val="23"/>
                <w:szCs w:val="23"/>
              </w:rPr>
              <w:t>4</w:t>
            </w:r>
          </w:p>
        </w:tc>
        <w:tc>
          <w:tcPr>
            <w:tcW w:w="2126" w:type="dxa"/>
            <w:vAlign w:val="center"/>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B77F73" w:rsidTr="003F171C">
        <w:tc>
          <w:tcPr>
            <w:tcW w:w="3402" w:type="dxa"/>
            <w:shd w:val="clear" w:color="auto" w:fill="auto"/>
            <w:vAlign w:val="center"/>
          </w:tcPr>
          <w:p w:rsidR="00F9709D" w:rsidRPr="00B77F73" w:rsidRDefault="00F9709D" w:rsidP="003F171C">
            <w:pPr>
              <w:contextualSpacing/>
              <w:rPr>
                <w:sz w:val="23"/>
                <w:szCs w:val="23"/>
              </w:rPr>
            </w:pPr>
            <w:r w:rsidRPr="00B77F73">
              <w:rPr>
                <w:sz w:val="23"/>
                <w:szCs w:val="23"/>
              </w:rPr>
              <w:t>Максимальная площадь земельного участка</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кв. м</w:t>
            </w:r>
          </w:p>
        </w:tc>
        <w:tc>
          <w:tcPr>
            <w:tcW w:w="5386" w:type="dxa"/>
            <w:gridSpan w:val="3"/>
            <w:shd w:val="clear" w:color="auto" w:fill="auto"/>
            <w:vAlign w:val="center"/>
          </w:tcPr>
          <w:p w:rsidR="00F9709D" w:rsidRPr="00B77F73" w:rsidRDefault="00F9709D" w:rsidP="003F171C">
            <w:pPr>
              <w:contextualSpacing/>
              <w:jc w:val="center"/>
              <w:rPr>
                <w:sz w:val="23"/>
                <w:szCs w:val="23"/>
              </w:rPr>
            </w:pPr>
            <w:r w:rsidRPr="00B77F73">
              <w:rPr>
                <w:sz w:val="23"/>
                <w:szCs w:val="23"/>
              </w:rPr>
              <w:t>Не подлежит установлению</w:t>
            </w:r>
          </w:p>
        </w:tc>
      </w:tr>
      <w:tr w:rsidR="00F9709D" w:rsidRPr="00B77F73" w:rsidTr="003F171C">
        <w:tc>
          <w:tcPr>
            <w:tcW w:w="9639" w:type="dxa"/>
            <w:gridSpan w:val="5"/>
            <w:shd w:val="clear" w:color="auto" w:fill="auto"/>
            <w:vAlign w:val="center"/>
          </w:tcPr>
          <w:p w:rsidR="00F9709D" w:rsidRPr="00B77F73" w:rsidRDefault="00F9709D" w:rsidP="003F171C">
            <w:pPr>
              <w:contextualSpacing/>
              <w:rPr>
                <w:sz w:val="23"/>
                <w:szCs w:val="23"/>
              </w:rPr>
            </w:pPr>
            <w:r w:rsidRPr="00B77F73">
              <w:rPr>
                <w:sz w:val="23"/>
                <w:szCs w:val="23"/>
              </w:rPr>
              <w:t>Предельные параметры разрешенного строительства, реконструкции объектов капитального строительства</w:t>
            </w:r>
          </w:p>
        </w:tc>
      </w:tr>
      <w:tr w:rsidR="00F9709D" w:rsidRPr="00B77F73" w:rsidTr="003F171C">
        <w:tc>
          <w:tcPr>
            <w:tcW w:w="3402"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Минимальный отступ от границ земельного участка</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1701" w:type="dxa"/>
            <w:shd w:val="clear" w:color="auto" w:fill="auto"/>
            <w:vAlign w:val="center"/>
          </w:tcPr>
          <w:p w:rsidR="00F9709D" w:rsidRPr="00B77F73" w:rsidRDefault="00F9709D" w:rsidP="003F171C">
            <w:pPr>
              <w:contextualSpacing/>
              <w:jc w:val="center"/>
              <w:rPr>
                <w:sz w:val="23"/>
                <w:szCs w:val="23"/>
              </w:rPr>
            </w:pPr>
            <w:r w:rsidRPr="00B77F73">
              <w:rPr>
                <w:sz w:val="23"/>
                <w:szCs w:val="23"/>
              </w:rPr>
              <w:t>3</w:t>
            </w:r>
          </w:p>
        </w:tc>
        <w:tc>
          <w:tcPr>
            <w:tcW w:w="1559" w:type="dxa"/>
            <w:vAlign w:val="center"/>
          </w:tcPr>
          <w:p w:rsidR="00F9709D" w:rsidRPr="00B77F73" w:rsidRDefault="00F9709D" w:rsidP="003F171C">
            <w:pPr>
              <w:jc w:val="center"/>
              <w:rPr>
                <w:sz w:val="23"/>
                <w:szCs w:val="23"/>
              </w:rPr>
            </w:pPr>
            <w:r w:rsidRPr="00B77F73">
              <w:rPr>
                <w:sz w:val="23"/>
                <w:szCs w:val="23"/>
              </w:rPr>
              <w:t>3</w:t>
            </w:r>
          </w:p>
        </w:tc>
        <w:tc>
          <w:tcPr>
            <w:tcW w:w="2126" w:type="dxa"/>
            <w:vAlign w:val="center"/>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B77F73" w:rsidTr="003F171C">
        <w:tc>
          <w:tcPr>
            <w:tcW w:w="3402"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Минимальный отступ от границ земельного участка (со стороны красных линий)</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1701" w:type="dxa"/>
            <w:shd w:val="clear" w:color="auto" w:fill="auto"/>
            <w:vAlign w:val="center"/>
          </w:tcPr>
          <w:p w:rsidR="00F9709D" w:rsidRPr="00B77F73" w:rsidRDefault="00F9709D" w:rsidP="003F171C">
            <w:pPr>
              <w:contextualSpacing/>
              <w:jc w:val="center"/>
              <w:rPr>
                <w:sz w:val="23"/>
                <w:szCs w:val="23"/>
              </w:rPr>
            </w:pPr>
            <w:r w:rsidRPr="00B77F73">
              <w:rPr>
                <w:sz w:val="23"/>
                <w:szCs w:val="23"/>
              </w:rPr>
              <w:t>3</w:t>
            </w:r>
          </w:p>
        </w:tc>
        <w:tc>
          <w:tcPr>
            <w:tcW w:w="1559" w:type="dxa"/>
            <w:vAlign w:val="center"/>
          </w:tcPr>
          <w:p w:rsidR="00F9709D" w:rsidRPr="00B77F73" w:rsidRDefault="00F9709D" w:rsidP="003F171C">
            <w:pPr>
              <w:jc w:val="center"/>
              <w:rPr>
                <w:sz w:val="23"/>
                <w:szCs w:val="23"/>
              </w:rPr>
            </w:pPr>
            <w:r w:rsidRPr="00B77F73">
              <w:rPr>
                <w:sz w:val="23"/>
                <w:szCs w:val="23"/>
              </w:rPr>
              <w:t>3</w:t>
            </w:r>
          </w:p>
        </w:tc>
        <w:tc>
          <w:tcPr>
            <w:tcW w:w="2126" w:type="dxa"/>
            <w:vAlign w:val="center"/>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B77F73" w:rsidTr="003F171C">
        <w:tc>
          <w:tcPr>
            <w:tcW w:w="3402" w:type="dxa"/>
            <w:shd w:val="clear" w:color="auto" w:fill="auto"/>
            <w:vAlign w:val="center"/>
          </w:tcPr>
          <w:p w:rsidR="00F9709D" w:rsidRPr="00B77F73" w:rsidRDefault="00F9709D" w:rsidP="003F171C">
            <w:pPr>
              <w:contextualSpacing/>
              <w:rPr>
                <w:sz w:val="23"/>
                <w:szCs w:val="23"/>
              </w:rPr>
            </w:pPr>
            <w:r w:rsidRPr="00B77F73">
              <w:rPr>
                <w:sz w:val="23"/>
                <w:szCs w:val="23"/>
              </w:rPr>
              <w:lastRenderedPageBreak/>
              <w:t>Предельное количество этажей</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этаж</w:t>
            </w:r>
          </w:p>
        </w:tc>
        <w:tc>
          <w:tcPr>
            <w:tcW w:w="1701" w:type="dxa"/>
            <w:shd w:val="clear" w:color="auto" w:fill="auto"/>
            <w:vAlign w:val="center"/>
          </w:tcPr>
          <w:p w:rsidR="00F9709D" w:rsidRPr="00B77F73" w:rsidRDefault="00F9709D" w:rsidP="003F171C">
            <w:pPr>
              <w:contextualSpacing/>
              <w:jc w:val="center"/>
              <w:rPr>
                <w:sz w:val="23"/>
                <w:szCs w:val="23"/>
              </w:rPr>
            </w:pPr>
            <w:r w:rsidRPr="00B77F73">
              <w:rPr>
                <w:sz w:val="23"/>
                <w:szCs w:val="23"/>
              </w:rPr>
              <w:t>2</w:t>
            </w:r>
          </w:p>
        </w:tc>
        <w:tc>
          <w:tcPr>
            <w:tcW w:w="1559" w:type="dxa"/>
            <w:vAlign w:val="center"/>
          </w:tcPr>
          <w:p w:rsidR="00F9709D" w:rsidRPr="00B77F73" w:rsidRDefault="00F9709D" w:rsidP="003F171C">
            <w:pPr>
              <w:jc w:val="center"/>
              <w:rPr>
                <w:sz w:val="23"/>
                <w:szCs w:val="23"/>
              </w:rPr>
            </w:pPr>
            <w:r w:rsidRPr="00B77F73">
              <w:rPr>
                <w:sz w:val="23"/>
                <w:szCs w:val="23"/>
              </w:rPr>
              <w:t>2</w:t>
            </w:r>
          </w:p>
        </w:tc>
        <w:tc>
          <w:tcPr>
            <w:tcW w:w="2126" w:type="dxa"/>
            <w:vAlign w:val="center"/>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B77F73" w:rsidTr="003F171C">
        <w:tc>
          <w:tcPr>
            <w:tcW w:w="3402" w:type="dxa"/>
            <w:shd w:val="clear" w:color="auto" w:fill="auto"/>
            <w:vAlign w:val="center"/>
          </w:tcPr>
          <w:p w:rsidR="00F9709D" w:rsidRPr="00B77F73" w:rsidRDefault="00F9709D" w:rsidP="003F171C">
            <w:pPr>
              <w:contextualSpacing/>
              <w:rPr>
                <w:sz w:val="23"/>
                <w:szCs w:val="23"/>
              </w:rPr>
            </w:pPr>
            <w:r w:rsidRPr="00B77F73">
              <w:rPr>
                <w:sz w:val="23"/>
                <w:szCs w:val="23"/>
              </w:rPr>
              <w:t>Максимальный процент застройки в границах земельного участка</w:t>
            </w:r>
          </w:p>
        </w:tc>
        <w:tc>
          <w:tcPr>
            <w:tcW w:w="851" w:type="dxa"/>
            <w:shd w:val="clear" w:color="auto" w:fill="auto"/>
            <w:vAlign w:val="center"/>
          </w:tcPr>
          <w:p w:rsidR="00F9709D" w:rsidRPr="00B77F73" w:rsidRDefault="00F9709D" w:rsidP="003F171C">
            <w:pPr>
              <w:contextualSpacing/>
              <w:jc w:val="center"/>
              <w:rPr>
                <w:sz w:val="23"/>
                <w:szCs w:val="23"/>
              </w:rPr>
            </w:pPr>
            <w:r w:rsidRPr="00B77F73">
              <w:rPr>
                <w:sz w:val="23"/>
                <w:szCs w:val="23"/>
              </w:rPr>
              <w:t>%</w:t>
            </w:r>
          </w:p>
        </w:tc>
        <w:tc>
          <w:tcPr>
            <w:tcW w:w="1701" w:type="dxa"/>
            <w:shd w:val="clear" w:color="auto" w:fill="auto"/>
            <w:vAlign w:val="center"/>
          </w:tcPr>
          <w:p w:rsidR="00F9709D" w:rsidRPr="00B77F73" w:rsidRDefault="00F9709D" w:rsidP="003F171C">
            <w:pPr>
              <w:contextualSpacing/>
              <w:jc w:val="center"/>
              <w:rPr>
                <w:sz w:val="23"/>
                <w:szCs w:val="23"/>
              </w:rPr>
            </w:pPr>
            <w:r w:rsidRPr="00B77F73">
              <w:rPr>
                <w:sz w:val="23"/>
                <w:szCs w:val="23"/>
              </w:rPr>
              <w:t>40</w:t>
            </w:r>
          </w:p>
        </w:tc>
        <w:tc>
          <w:tcPr>
            <w:tcW w:w="1559" w:type="dxa"/>
            <w:vAlign w:val="center"/>
          </w:tcPr>
          <w:p w:rsidR="00F9709D" w:rsidRPr="00B77F73" w:rsidRDefault="00F9709D" w:rsidP="003F171C">
            <w:pPr>
              <w:jc w:val="center"/>
              <w:rPr>
                <w:sz w:val="23"/>
                <w:szCs w:val="23"/>
              </w:rPr>
            </w:pPr>
            <w:r w:rsidRPr="00B77F73">
              <w:rPr>
                <w:sz w:val="23"/>
                <w:szCs w:val="23"/>
              </w:rPr>
              <w:t>60</w:t>
            </w:r>
          </w:p>
        </w:tc>
        <w:tc>
          <w:tcPr>
            <w:tcW w:w="2126" w:type="dxa"/>
            <w:vAlign w:val="center"/>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B77F73" w:rsidTr="003F171C">
        <w:tc>
          <w:tcPr>
            <w:tcW w:w="9639" w:type="dxa"/>
            <w:gridSpan w:val="5"/>
            <w:shd w:val="clear" w:color="auto" w:fill="auto"/>
            <w:vAlign w:val="center"/>
          </w:tcPr>
          <w:p w:rsidR="00F9709D" w:rsidRPr="00B77F73" w:rsidRDefault="00F9709D" w:rsidP="003F171C">
            <w:pPr>
              <w:contextualSpacing/>
              <w:rPr>
                <w:sz w:val="23"/>
                <w:szCs w:val="23"/>
              </w:rPr>
            </w:pPr>
            <w:r w:rsidRPr="00B77F73">
              <w:rPr>
                <w:sz w:val="23"/>
                <w:szCs w:val="23"/>
              </w:rPr>
              <w:t>Иные предельные параметры разрешенного строительства, реконструкции объектов капитального строительства</w:t>
            </w:r>
          </w:p>
        </w:tc>
      </w:tr>
      <w:tr w:rsidR="00F9709D" w:rsidRPr="00B77F73" w:rsidTr="003F171C">
        <w:tc>
          <w:tcPr>
            <w:tcW w:w="9639" w:type="dxa"/>
            <w:gridSpan w:val="5"/>
            <w:shd w:val="clear" w:color="auto" w:fill="auto"/>
            <w:vAlign w:val="center"/>
          </w:tcPr>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Минимальный процент озеленения – 10.</w:t>
            </w:r>
          </w:p>
        </w:tc>
      </w:tr>
    </w:tbl>
    <w:p w:rsidR="00F9709D" w:rsidRPr="00160C43" w:rsidRDefault="00F9709D" w:rsidP="00F9709D">
      <w:pPr>
        <w:pStyle w:val="S"/>
        <w:spacing w:line="240" w:lineRule="auto"/>
        <w:ind w:right="-284" w:firstLine="709"/>
        <w:contextualSpacing/>
        <w:rPr>
          <w:sz w:val="26"/>
          <w:szCs w:val="26"/>
        </w:rPr>
      </w:pPr>
      <w:r w:rsidRPr="00160C43">
        <w:rPr>
          <w:sz w:val="26"/>
          <w:szCs w:val="26"/>
        </w:rPr>
        <w:t>8) часть 1.1 статьи 55 изложить в следующей редакции:</w:t>
      </w:r>
    </w:p>
    <w:p w:rsidR="00F9709D" w:rsidRPr="00160C43" w:rsidRDefault="00F9709D" w:rsidP="00F9709D">
      <w:pPr>
        <w:pStyle w:val="S"/>
        <w:spacing w:line="240" w:lineRule="auto"/>
        <w:ind w:right="-284" w:firstLine="709"/>
        <w:contextualSpacing/>
      </w:pPr>
      <w:r w:rsidRPr="00160C43">
        <w:rPr>
          <w:sz w:val="26"/>
          <w:szCs w:val="26"/>
        </w:rPr>
        <w:t>«</w:t>
      </w:r>
      <w:r w:rsidRPr="00160C43">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993"/>
        <w:gridCol w:w="1417"/>
        <w:gridCol w:w="1134"/>
        <w:gridCol w:w="1559"/>
      </w:tblGrid>
      <w:tr w:rsidR="00F9709D" w:rsidRPr="00160C43" w:rsidTr="003F171C">
        <w:trPr>
          <w:trHeight w:val="756"/>
        </w:trPr>
        <w:tc>
          <w:tcPr>
            <w:tcW w:w="4536" w:type="dxa"/>
            <w:vMerge w:val="restart"/>
            <w:shd w:val="clear" w:color="auto" w:fill="auto"/>
            <w:vAlign w:val="center"/>
          </w:tcPr>
          <w:p w:rsidR="00F9709D" w:rsidRPr="00B77F73" w:rsidRDefault="00F9709D" w:rsidP="003F171C">
            <w:pPr>
              <w:contextualSpacing/>
              <w:jc w:val="center"/>
              <w:rPr>
                <w:sz w:val="23"/>
                <w:szCs w:val="23"/>
              </w:rPr>
            </w:pPr>
            <w:r w:rsidRPr="00B77F73">
              <w:rPr>
                <w:sz w:val="23"/>
                <w:szCs w:val="23"/>
              </w:rPr>
              <w:t>Виды параметров</w:t>
            </w:r>
          </w:p>
        </w:tc>
        <w:tc>
          <w:tcPr>
            <w:tcW w:w="993" w:type="dxa"/>
            <w:vMerge w:val="restart"/>
            <w:shd w:val="clear" w:color="auto" w:fill="auto"/>
            <w:vAlign w:val="center"/>
          </w:tcPr>
          <w:p w:rsidR="00F9709D" w:rsidRPr="00B77F73" w:rsidRDefault="00F9709D" w:rsidP="003F171C">
            <w:pPr>
              <w:contextualSpacing/>
              <w:jc w:val="center"/>
              <w:rPr>
                <w:sz w:val="23"/>
                <w:szCs w:val="23"/>
              </w:rPr>
            </w:pPr>
            <w:r w:rsidRPr="00B77F73">
              <w:rPr>
                <w:sz w:val="23"/>
                <w:szCs w:val="23"/>
              </w:rPr>
              <w:t>Едини-</w:t>
            </w:r>
            <w:proofErr w:type="spellStart"/>
            <w:r w:rsidRPr="00B77F73">
              <w:rPr>
                <w:sz w:val="23"/>
                <w:szCs w:val="23"/>
              </w:rPr>
              <w:t>цы</w:t>
            </w:r>
            <w:proofErr w:type="spellEnd"/>
            <w:r w:rsidRPr="00B77F73">
              <w:rPr>
                <w:sz w:val="23"/>
                <w:szCs w:val="23"/>
              </w:rPr>
              <w:t xml:space="preserve"> </w:t>
            </w:r>
            <w:proofErr w:type="spellStart"/>
            <w:r w:rsidRPr="00B77F73">
              <w:rPr>
                <w:sz w:val="23"/>
                <w:szCs w:val="23"/>
              </w:rPr>
              <w:t>измере-ния</w:t>
            </w:r>
            <w:proofErr w:type="spellEnd"/>
          </w:p>
        </w:tc>
        <w:tc>
          <w:tcPr>
            <w:tcW w:w="4110" w:type="dxa"/>
            <w:gridSpan w:val="3"/>
            <w:shd w:val="clear" w:color="auto" w:fill="auto"/>
            <w:vAlign w:val="center"/>
          </w:tcPr>
          <w:p w:rsidR="00F9709D" w:rsidRPr="00B77F73" w:rsidRDefault="00F9709D" w:rsidP="003F171C">
            <w:pPr>
              <w:contextualSpacing/>
              <w:jc w:val="center"/>
              <w:rPr>
                <w:sz w:val="23"/>
                <w:szCs w:val="23"/>
              </w:rPr>
            </w:pPr>
            <w:r w:rsidRPr="00B77F73">
              <w:rPr>
                <w:sz w:val="23"/>
                <w:szCs w:val="23"/>
              </w:rPr>
              <w:t>Значения параметров применительно видам разрешенного использования земельных участков и объектов капитального строительства</w:t>
            </w:r>
          </w:p>
        </w:tc>
      </w:tr>
      <w:tr w:rsidR="00F9709D" w:rsidRPr="00160C43" w:rsidTr="003F171C">
        <w:tc>
          <w:tcPr>
            <w:tcW w:w="4536" w:type="dxa"/>
            <w:vMerge/>
            <w:shd w:val="clear" w:color="auto" w:fill="auto"/>
            <w:vAlign w:val="center"/>
          </w:tcPr>
          <w:p w:rsidR="00F9709D" w:rsidRPr="00B77F73" w:rsidRDefault="00F9709D" w:rsidP="003F171C">
            <w:pPr>
              <w:contextualSpacing/>
              <w:jc w:val="center"/>
              <w:rPr>
                <w:sz w:val="23"/>
                <w:szCs w:val="23"/>
              </w:rPr>
            </w:pPr>
          </w:p>
        </w:tc>
        <w:tc>
          <w:tcPr>
            <w:tcW w:w="993" w:type="dxa"/>
            <w:vMerge/>
            <w:shd w:val="clear" w:color="auto" w:fill="auto"/>
            <w:vAlign w:val="center"/>
          </w:tcPr>
          <w:p w:rsidR="00F9709D" w:rsidRPr="00B77F73" w:rsidRDefault="00F9709D" w:rsidP="003F171C">
            <w:pPr>
              <w:contextualSpacing/>
              <w:jc w:val="center"/>
              <w:rPr>
                <w:sz w:val="23"/>
                <w:szCs w:val="23"/>
              </w:rPr>
            </w:pPr>
          </w:p>
        </w:tc>
        <w:tc>
          <w:tcPr>
            <w:tcW w:w="1417" w:type="dxa"/>
            <w:shd w:val="clear" w:color="auto" w:fill="auto"/>
            <w:vAlign w:val="center"/>
          </w:tcPr>
          <w:p w:rsidR="00F9709D" w:rsidRPr="00B77F73" w:rsidRDefault="00F9709D" w:rsidP="003F171C">
            <w:pPr>
              <w:ind w:left="-110" w:right="-109"/>
              <w:contextualSpacing/>
              <w:jc w:val="center"/>
              <w:rPr>
                <w:sz w:val="23"/>
                <w:szCs w:val="23"/>
              </w:rPr>
            </w:pPr>
            <w:r w:rsidRPr="00B77F73">
              <w:rPr>
                <w:sz w:val="23"/>
                <w:szCs w:val="23"/>
              </w:rPr>
              <w:t>Ведение огородничества</w:t>
            </w:r>
          </w:p>
        </w:tc>
        <w:tc>
          <w:tcPr>
            <w:tcW w:w="1134" w:type="dxa"/>
            <w:vAlign w:val="center"/>
          </w:tcPr>
          <w:p w:rsidR="00F9709D" w:rsidRPr="00B77F73" w:rsidRDefault="00F9709D" w:rsidP="003F171C">
            <w:pPr>
              <w:ind w:left="-110" w:right="-109"/>
              <w:contextualSpacing/>
              <w:jc w:val="center"/>
              <w:rPr>
                <w:sz w:val="23"/>
                <w:szCs w:val="23"/>
              </w:rPr>
            </w:pPr>
            <w:r w:rsidRPr="00B77F73">
              <w:rPr>
                <w:sz w:val="23"/>
                <w:szCs w:val="23"/>
              </w:rPr>
              <w:t>Ведение садоводства</w:t>
            </w:r>
          </w:p>
          <w:p w:rsidR="00F9709D" w:rsidRPr="00B77F73" w:rsidRDefault="00F9709D" w:rsidP="003F171C">
            <w:pPr>
              <w:ind w:left="-110" w:right="-109"/>
              <w:contextualSpacing/>
              <w:jc w:val="center"/>
              <w:rPr>
                <w:sz w:val="23"/>
                <w:szCs w:val="23"/>
              </w:rPr>
            </w:pPr>
          </w:p>
        </w:tc>
        <w:tc>
          <w:tcPr>
            <w:tcW w:w="1559" w:type="dxa"/>
            <w:vAlign w:val="center"/>
          </w:tcPr>
          <w:p w:rsidR="00F9709D" w:rsidRPr="00B77F73" w:rsidRDefault="00F9709D" w:rsidP="003F171C">
            <w:pPr>
              <w:ind w:left="-110" w:right="-109"/>
              <w:contextualSpacing/>
              <w:jc w:val="center"/>
              <w:rPr>
                <w:sz w:val="23"/>
                <w:szCs w:val="23"/>
              </w:rPr>
            </w:pPr>
            <w:r w:rsidRPr="00B77F73">
              <w:rPr>
                <w:sz w:val="23"/>
                <w:szCs w:val="23"/>
              </w:rPr>
              <w:t>Коммунальное обслуживание</w:t>
            </w:r>
          </w:p>
        </w:tc>
      </w:tr>
      <w:tr w:rsidR="00F9709D" w:rsidRPr="00160C43" w:rsidTr="003F171C">
        <w:tc>
          <w:tcPr>
            <w:tcW w:w="9639" w:type="dxa"/>
            <w:gridSpan w:val="5"/>
            <w:shd w:val="clear" w:color="auto" w:fill="auto"/>
            <w:vAlign w:val="center"/>
          </w:tcPr>
          <w:p w:rsidR="00F9709D" w:rsidRPr="00B77F73" w:rsidRDefault="00F9709D" w:rsidP="003F171C">
            <w:pPr>
              <w:contextualSpacing/>
              <w:rPr>
                <w:sz w:val="23"/>
                <w:szCs w:val="23"/>
              </w:rPr>
            </w:pPr>
            <w:r w:rsidRPr="00B77F73">
              <w:rPr>
                <w:sz w:val="23"/>
                <w:szCs w:val="23"/>
              </w:rPr>
              <w:t>Предельные размеры земельных участков</w:t>
            </w:r>
          </w:p>
        </w:tc>
      </w:tr>
      <w:tr w:rsidR="00F9709D" w:rsidRPr="00160C43" w:rsidTr="003F171C">
        <w:tc>
          <w:tcPr>
            <w:tcW w:w="4536"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Минимальная ширина земельного участка</w:t>
            </w:r>
          </w:p>
        </w:tc>
        <w:tc>
          <w:tcPr>
            <w:tcW w:w="993"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1417" w:type="dxa"/>
            <w:shd w:val="clear" w:color="auto" w:fill="auto"/>
            <w:vAlign w:val="center"/>
          </w:tcPr>
          <w:p w:rsidR="00F9709D" w:rsidRPr="00B77F73" w:rsidRDefault="00F9709D" w:rsidP="003F171C">
            <w:pPr>
              <w:contextualSpacing/>
              <w:jc w:val="center"/>
              <w:rPr>
                <w:sz w:val="23"/>
                <w:szCs w:val="23"/>
              </w:rPr>
            </w:pPr>
            <w:r w:rsidRPr="00B77F73">
              <w:rPr>
                <w:sz w:val="23"/>
                <w:szCs w:val="23"/>
              </w:rPr>
              <w:t>10</w:t>
            </w:r>
          </w:p>
        </w:tc>
        <w:tc>
          <w:tcPr>
            <w:tcW w:w="1134" w:type="dxa"/>
            <w:vAlign w:val="center"/>
          </w:tcPr>
          <w:p w:rsidR="00F9709D" w:rsidRPr="00B77F73" w:rsidRDefault="00F9709D" w:rsidP="003F171C">
            <w:pPr>
              <w:jc w:val="center"/>
              <w:rPr>
                <w:sz w:val="23"/>
                <w:szCs w:val="23"/>
              </w:rPr>
            </w:pPr>
            <w:r w:rsidRPr="00B77F73">
              <w:rPr>
                <w:sz w:val="23"/>
                <w:szCs w:val="23"/>
              </w:rPr>
              <w:t>10</w:t>
            </w:r>
          </w:p>
        </w:tc>
        <w:tc>
          <w:tcPr>
            <w:tcW w:w="1559" w:type="dxa"/>
            <w:vAlign w:val="center"/>
          </w:tcPr>
          <w:p w:rsidR="00F9709D" w:rsidRPr="00B77F73" w:rsidRDefault="00F9709D" w:rsidP="003F171C">
            <w:pPr>
              <w:jc w:val="center"/>
              <w:rPr>
                <w:sz w:val="23"/>
                <w:szCs w:val="23"/>
              </w:rPr>
            </w:pPr>
            <w:r w:rsidRPr="00B77F73">
              <w:rPr>
                <w:sz w:val="23"/>
                <w:szCs w:val="23"/>
              </w:rPr>
              <w:t>1</w:t>
            </w:r>
          </w:p>
        </w:tc>
      </w:tr>
      <w:tr w:rsidR="00F9709D" w:rsidRPr="00160C43" w:rsidTr="003F171C">
        <w:tc>
          <w:tcPr>
            <w:tcW w:w="4536"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Минимальная площадь земельного участка</w:t>
            </w:r>
          </w:p>
        </w:tc>
        <w:tc>
          <w:tcPr>
            <w:tcW w:w="993" w:type="dxa"/>
            <w:shd w:val="clear" w:color="auto" w:fill="auto"/>
            <w:vAlign w:val="center"/>
          </w:tcPr>
          <w:p w:rsidR="00F9709D" w:rsidRPr="00B77F73" w:rsidRDefault="00F9709D" w:rsidP="003F171C">
            <w:pPr>
              <w:contextualSpacing/>
              <w:jc w:val="center"/>
              <w:rPr>
                <w:sz w:val="23"/>
                <w:szCs w:val="23"/>
              </w:rPr>
            </w:pPr>
            <w:r w:rsidRPr="00B77F73">
              <w:rPr>
                <w:sz w:val="23"/>
                <w:szCs w:val="23"/>
              </w:rPr>
              <w:t>кв. м</w:t>
            </w:r>
          </w:p>
        </w:tc>
        <w:tc>
          <w:tcPr>
            <w:tcW w:w="1417" w:type="dxa"/>
            <w:shd w:val="clear" w:color="auto" w:fill="auto"/>
            <w:vAlign w:val="center"/>
          </w:tcPr>
          <w:p w:rsidR="00F9709D" w:rsidRPr="00B77F73" w:rsidRDefault="00F9709D" w:rsidP="003F171C">
            <w:pPr>
              <w:contextualSpacing/>
              <w:jc w:val="center"/>
              <w:rPr>
                <w:sz w:val="23"/>
                <w:szCs w:val="23"/>
              </w:rPr>
            </w:pPr>
            <w:r w:rsidRPr="00B77F73">
              <w:rPr>
                <w:sz w:val="23"/>
                <w:szCs w:val="23"/>
              </w:rPr>
              <w:t>300</w:t>
            </w:r>
          </w:p>
        </w:tc>
        <w:tc>
          <w:tcPr>
            <w:tcW w:w="1134" w:type="dxa"/>
            <w:vAlign w:val="center"/>
          </w:tcPr>
          <w:p w:rsidR="00F9709D" w:rsidRPr="00B77F73" w:rsidRDefault="00F9709D" w:rsidP="003F171C">
            <w:pPr>
              <w:jc w:val="center"/>
              <w:rPr>
                <w:sz w:val="23"/>
                <w:szCs w:val="23"/>
              </w:rPr>
            </w:pPr>
            <w:r w:rsidRPr="00B77F73">
              <w:rPr>
                <w:sz w:val="23"/>
                <w:szCs w:val="23"/>
              </w:rPr>
              <w:t>200</w:t>
            </w:r>
          </w:p>
        </w:tc>
        <w:tc>
          <w:tcPr>
            <w:tcW w:w="1559" w:type="dxa"/>
            <w:vAlign w:val="center"/>
          </w:tcPr>
          <w:p w:rsidR="00F9709D" w:rsidRPr="00B77F73" w:rsidRDefault="00F9709D" w:rsidP="003F171C">
            <w:pPr>
              <w:jc w:val="center"/>
              <w:rPr>
                <w:sz w:val="23"/>
                <w:szCs w:val="23"/>
              </w:rPr>
            </w:pPr>
            <w:r w:rsidRPr="00B77F73">
              <w:rPr>
                <w:sz w:val="23"/>
                <w:szCs w:val="23"/>
              </w:rPr>
              <w:t>4</w:t>
            </w:r>
          </w:p>
        </w:tc>
      </w:tr>
      <w:tr w:rsidR="00F9709D" w:rsidRPr="00160C43" w:rsidTr="003F171C">
        <w:tc>
          <w:tcPr>
            <w:tcW w:w="4536" w:type="dxa"/>
            <w:shd w:val="clear" w:color="auto" w:fill="auto"/>
            <w:vAlign w:val="center"/>
          </w:tcPr>
          <w:p w:rsidR="00F9709D" w:rsidRPr="00B77F73" w:rsidRDefault="00F9709D" w:rsidP="003F171C">
            <w:pPr>
              <w:contextualSpacing/>
              <w:rPr>
                <w:sz w:val="23"/>
                <w:szCs w:val="23"/>
              </w:rPr>
            </w:pPr>
            <w:r w:rsidRPr="00B77F73">
              <w:rPr>
                <w:sz w:val="23"/>
                <w:szCs w:val="23"/>
              </w:rPr>
              <w:t>Максимальная площадь земельного участка</w:t>
            </w:r>
          </w:p>
        </w:tc>
        <w:tc>
          <w:tcPr>
            <w:tcW w:w="993" w:type="dxa"/>
            <w:shd w:val="clear" w:color="auto" w:fill="auto"/>
            <w:vAlign w:val="center"/>
          </w:tcPr>
          <w:p w:rsidR="00F9709D" w:rsidRPr="00B77F73" w:rsidRDefault="00F9709D" w:rsidP="003F171C">
            <w:pPr>
              <w:contextualSpacing/>
              <w:jc w:val="center"/>
              <w:rPr>
                <w:sz w:val="23"/>
                <w:szCs w:val="23"/>
              </w:rPr>
            </w:pPr>
            <w:r w:rsidRPr="00B77F73">
              <w:rPr>
                <w:sz w:val="23"/>
                <w:szCs w:val="23"/>
              </w:rPr>
              <w:t>кв. м</w:t>
            </w:r>
          </w:p>
        </w:tc>
        <w:tc>
          <w:tcPr>
            <w:tcW w:w="1417" w:type="dxa"/>
            <w:shd w:val="clear" w:color="auto" w:fill="auto"/>
            <w:vAlign w:val="center"/>
          </w:tcPr>
          <w:p w:rsidR="00F9709D" w:rsidRPr="00B77F73" w:rsidRDefault="00F9709D" w:rsidP="003F171C">
            <w:pPr>
              <w:contextualSpacing/>
              <w:jc w:val="center"/>
              <w:rPr>
                <w:sz w:val="23"/>
                <w:szCs w:val="23"/>
              </w:rPr>
            </w:pPr>
            <w:r w:rsidRPr="00B77F73">
              <w:rPr>
                <w:sz w:val="23"/>
                <w:szCs w:val="23"/>
              </w:rPr>
              <w:t>2000</w:t>
            </w:r>
          </w:p>
        </w:tc>
        <w:tc>
          <w:tcPr>
            <w:tcW w:w="1134" w:type="dxa"/>
            <w:shd w:val="clear" w:color="auto" w:fill="auto"/>
            <w:vAlign w:val="center"/>
          </w:tcPr>
          <w:p w:rsidR="00F9709D" w:rsidRPr="00B77F73" w:rsidRDefault="00F9709D" w:rsidP="003F171C">
            <w:pPr>
              <w:contextualSpacing/>
              <w:jc w:val="center"/>
              <w:rPr>
                <w:sz w:val="23"/>
                <w:szCs w:val="23"/>
              </w:rPr>
            </w:pPr>
            <w:r w:rsidRPr="00B77F73">
              <w:rPr>
                <w:sz w:val="23"/>
                <w:szCs w:val="23"/>
              </w:rPr>
              <w:t>2500</w:t>
            </w:r>
          </w:p>
        </w:tc>
        <w:tc>
          <w:tcPr>
            <w:tcW w:w="1559" w:type="dxa"/>
            <w:shd w:val="clear" w:color="auto" w:fill="auto"/>
            <w:vAlign w:val="center"/>
          </w:tcPr>
          <w:p w:rsidR="00F9709D" w:rsidRPr="00B77F73" w:rsidRDefault="00F9709D" w:rsidP="003F171C">
            <w:pPr>
              <w:contextualSpacing/>
              <w:jc w:val="center"/>
              <w:rPr>
                <w:sz w:val="23"/>
                <w:szCs w:val="23"/>
              </w:rPr>
            </w:pPr>
            <w:r w:rsidRPr="00B77F73">
              <w:rPr>
                <w:sz w:val="23"/>
                <w:szCs w:val="23"/>
              </w:rPr>
              <w:t>Не подлежит установлению</w:t>
            </w:r>
          </w:p>
        </w:tc>
      </w:tr>
      <w:tr w:rsidR="00F9709D" w:rsidRPr="00160C43" w:rsidTr="003F171C">
        <w:tc>
          <w:tcPr>
            <w:tcW w:w="9639" w:type="dxa"/>
            <w:gridSpan w:val="5"/>
            <w:shd w:val="clear" w:color="auto" w:fill="auto"/>
            <w:vAlign w:val="center"/>
          </w:tcPr>
          <w:p w:rsidR="00F9709D" w:rsidRPr="00B77F73" w:rsidRDefault="00F9709D" w:rsidP="003F171C">
            <w:pPr>
              <w:contextualSpacing/>
              <w:rPr>
                <w:sz w:val="23"/>
                <w:szCs w:val="23"/>
              </w:rPr>
            </w:pPr>
            <w:r w:rsidRPr="00B77F73">
              <w:rPr>
                <w:sz w:val="23"/>
                <w:szCs w:val="23"/>
              </w:rPr>
              <w:t>Предельные параметры разрешенного строительства, реконструкции объектов капитального строительства</w:t>
            </w:r>
          </w:p>
        </w:tc>
      </w:tr>
      <w:tr w:rsidR="00F9709D" w:rsidRPr="00160C43" w:rsidTr="003F171C">
        <w:tc>
          <w:tcPr>
            <w:tcW w:w="4536"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Минимальный отступ от границ земельного участка</w:t>
            </w:r>
          </w:p>
        </w:tc>
        <w:tc>
          <w:tcPr>
            <w:tcW w:w="993"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1417" w:type="dxa"/>
            <w:shd w:val="clear" w:color="auto" w:fill="auto"/>
            <w:vAlign w:val="center"/>
          </w:tcPr>
          <w:p w:rsidR="00F9709D" w:rsidRPr="00B77F73" w:rsidRDefault="00F9709D" w:rsidP="003F171C">
            <w:pPr>
              <w:contextualSpacing/>
              <w:jc w:val="center"/>
              <w:rPr>
                <w:sz w:val="23"/>
                <w:szCs w:val="23"/>
              </w:rPr>
            </w:pPr>
          </w:p>
          <w:p w:rsidR="00F9709D" w:rsidRPr="00B77F73" w:rsidRDefault="00F9709D" w:rsidP="003F171C">
            <w:pPr>
              <w:contextualSpacing/>
              <w:jc w:val="center"/>
              <w:rPr>
                <w:sz w:val="23"/>
                <w:szCs w:val="23"/>
              </w:rPr>
            </w:pPr>
            <w:r w:rsidRPr="00B77F73">
              <w:rPr>
                <w:sz w:val="23"/>
                <w:szCs w:val="23"/>
              </w:rPr>
              <w:t>0</w:t>
            </w:r>
          </w:p>
        </w:tc>
        <w:tc>
          <w:tcPr>
            <w:tcW w:w="1134" w:type="dxa"/>
            <w:vAlign w:val="center"/>
          </w:tcPr>
          <w:p w:rsidR="00F9709D" w:rsidRPr="00B77F73" w:rsidRDefault="00F9709D" w:rsidP="003F171C">
            <w:pPr>
              <w:jc w:val="center"/>
              <w:rPr>
                <w:sz w:val="23"/>
                <w:szCs w:val="23"/>
              </w:rPr>
            </w:pPr>
            <w:r w:rsidRPr="00B77F73">
              <w:rPr>
                <w:sz w:val="23"/>
                <w:szCs w:val="23"/>
              </w:rPr>
              <w:t>3</w:t>
            </w:r>
          </w:p>
        </w:tc>
        <w:tc>
          <w:tcPr>
            <w:tcW w:w="1559" w:type="dxa"/>
            <w:vAlign w:val="center"/>
          </w:tcPr>
          <w:p w:rsidR="00F9709D" w:rsidRPr="00B77F73" w:rsidRDefault="00F9709D" w:rsidP="003F171C">
            <w:pPr>
              <w:jc w:val="center"/>
              <w:rPr>
                <w:sz w:val="23"/>
                <w:szCs w:val="23"/>
              </w:rPr>
            </w:pPr>
            <w:r w:rsidRPr="00B77F73">
              <w:rPr>
                <w:sz w:val="23"/>
                <w:szCs w:val="23"/>
              </w:rPr>
              <w:t>0</w:t>
            </w:r>
          </w:p>
        </w:tc>
      </w:tr>
      <w:tr w:rsidR="00F9709D" w:rsidRPr="00160C43" w:rsidTr="003F171C">
        <w:tc>
          <w:tcPr>
            <w:tcW w:w="4536" w:type="dxa"/>
            <w:shd w:val="clear" w:color="auto" w:fill="auto"/>
            <w:vAlign w:val="center"/>
          </w:tcPr>
          <w:p w:rsidR="00F9709D" w:rsidRPr="00B77F73" w:rsidRDefault="00F9709D" w:rsidP="003F171C">
            <w:pPr>
              <w:contextualSpacing/>
              <w:rPr>
                <w:sz w:val="23"/>
                <w:szCs w:val="23"/>
              </w:rPr>
            </w:pPr>
            <w:r w:rsidRPr="00B77F73">
              <w:rPr>
                <w:sz w:val="23"/>
                <w:szCs w:val="23"/>
              </w:rPr>
              <w:t>Минимальный отступ от границ земельного участка (со стороны красных линий)</w:t>
            </w:r>
          </w:p>
        </w:tc>
        <w:tc>
          <w:tcPr>
            <w:tcW w:w="993" w:type="dxa"/>
            <w:shd w:val="clear" w:color="auto" w:fill="auto"/>
            <w:vAlign w:val="center"/>
          </w:tcPr>
          <w:p w:rsidR="00F9709D" w:rsidRPr="00B77F73" w:rsidRDefault="00F9709D" w:rsidP="003F171C">
            <w:pPr>
              <w:contextualSpacing/>
              <w:jc w:val="center"/>
              <w:rPr>
                <w:sz w:val="23"/>
                <w:szCs w:val="23"/>
              </w:rPr>
            </w:pPr>
            <w:r w:rsidRPr="00B77F73">
              <w:rPr>
                <w:sz w:val="23"/>
                <w:szCs w:val="23"/>
              </w:rPr>
              <w:t>м</w:t>
            </w:r>
          </w:p>
        </w:tc>
        <w:tc>
          <w:tcPr>
            <w:tcW w:w="1417" w:type="dxa"/>
            <w:shd w:val="clear" w:color="auto" w:fill="auto"/>
            <w:vAlign w:val="center"/>
          </w:tcPr>
          <w:p w:rsidR="00F9709D" w:rsidRPr="00B77F73" w:rsidRDefault="00F9709D" w:rsidP="003F171C">
            <w:pPr>
              <w:contextualSpacing/>
              <w:jc w:val="center"/>
              <w:rPr>
                <w:sz w:val="23"/>
                <w:szCs w:val="23"/>
              </w:rPr>
            </w:pPr>
            <w:r w:rsidRPr="00B77F73">
              <w:rPr>
                <w:sz w:val="23"/>
                <w:szCs w:val="23"/>
              </w:rPr>
              <w:t>0</w:t>
            </w:r>
          </w:p>
        </w:tc>
        <w:tc>
          <w:tcPr>
            <w:tcW w:w="1134" w:type="dxa"/>
            <w:vAlign w:val="center"/>
          </w:tcPr>
          <w:p w:rsidR="00F9709D" w:rsidRPr="00B77F73" w:rsidRDefault="00F9709D" w:rsidP="003F171C">
            <w:pPr>
              <w:jc w:val="center"/>
              <w:rPr>
                <w:sz w:val="23"/>
                <w:szCs w:val="23"/>
              </w:rPr>
            </w:pPr>
            <w:r w:rsidRPr="00B77F73">
              <w:rPr>
                <w:sz w:val="23"/>
                <w:szCs w:val="23"/>
              </w:rPr>
              <w:t>3</w:t>
            </w:r>
          </w:p>
        </w:tc>
        <w:tc>
          <w:tcPr>
            <w:tcW w:w="1559" w:type="dxa"/>
            <w:vAlign w:val="center"/>
          </w:tcPr>
          <w:p w:rsidR="00F9709D" w:rsidRPr="00B77F73" w:rsidRDefault="00F9709D" w:rsidP="003F171C">
            <w:pPr>
              <w:jc w:val="center"/>
              <w:rPr>
                <w:sz w:val="23"/>
                <w:szCs w:val="23"/>
              </w:rPr>
            </w:pPr>
            <w:r w:rsidRPr="00B77F73">
              <w:rPr>
                <w:sz w:val="23"/>
                <w:szCs w:val="23"/>
              </w:rPr>
              <w:t>0</w:t>
            </w:r>
          </w:p>
        </w:tc>
      </w:tr>
      <w:tr w:rsidR="00F9709D" w:rsidRPr="00160C43" w:rsidTr="003F171C">
        <w:tc>
          <w:tcPr>
            <w:tcW w:w="4536" w:type="dxa"/>
            <w:shd w:val="clear" w:color="auto" w:fill="auto"/>
            <w:vAlign w:val="center"/>
          </w:tcPr>
          <w:p w:rsidR="00F9709D" w:rsidRPr="00B77F73" w:rsidRDefault="00F9709D" w:rsidP="003F171C">
            <w:pPr>
              <w:contextualSpacing/>
              <w:rPr>
                <w:sz w:val="23"/>
                <w:szCs w:val="23"/>
              </w:rPr>
            </w:pPr>
            <w:r w:rsidRPr="00B77F73">
              <w:rPr>
                <w:sz w:val="23"/>
                <w:szCs w:val="23"/>
              </w:rPr>
              <w:t>Предельное количество этажей</w:t>
            </w:r>
          </w:p>
        </w:tc>
        <w:tc>
          <w:tcPr>
            <w:tcW w:w="993" w:type="dxa"/>
            <w:shd w:val="clear" w:color="auto" w:fill="auto"/>
            <w:vAlign w:val="center"/>
          </w:tcPr>
          <w:p w:rsidR="00F9709D" w:rsidRPr="00B77F73" w:rsidRDefault="00F9709D" w:rsidP="003F171C">
            <w:pPr>
              <w:contextualSpacing/>
              <w:jc w:val="center"/>
              <w:rPr>
                <w:sz w:val="23"/>
                <w:szCs w:val="23"/>
              </w:rPr>
            </w:pPr>
            <w:r w:rsidRPr="00B77F73">
              <w:rPr>
                <w:sz w:val="23"/>
                <w:szCs w:val="23"/>
              </w:rPr>
              <w:t>этаж</w:t>
            </w:r>
          </w:p>
        </w:tc>
        <w:tc>
          <w:tcPr>
            <w:tcW w:w="1417" w:type="dxa"/>
            <w:shd w:val="clear" w:color="auto" w:fill="auto"/>
            <w:vAlign w:val="center"/>
          </w:tcPr>
          <w:p w:rsidR="00F9709D" w:rsidRPr="00B77F73" w:rsidRDefault="00F9709D" w:rsidP="003F171C">
            <w:pPr>
              <w:contextualSpacing/>
              <w:jc w:val="center"/>
              <w:rPr>
                <w:sz w:val="23"/>
                <w:szCs w:val="23"/>
              </w:rPr>
            </w:pPr>
            <w:r w:rsidRPr="00B77F73">
              <w:rPr>
                <w:sz w:val="23"/>
                <w:szCs w:val="23"/>
              </w:rPr>
              <w:t>0</w:t>
            </w:r>
          </w:p>
        </w:tc>
        <w:tc>
          <w:tcPr>
            <w:tcW w:w="1134" w:type="dxa"/>
            <w:vAlign w:val="center"/>
          </w:tcPr>
          <w:p w:rsidR="00F9709D" w:rsidRPr="00B77F73" w:rsidRDefault="00F9709D" w:rsidP="003F171C">
            <w:pPr>
              <w:jc w:val="center"/>
              <w:rPr>
                <w:sz w:val="23"/>
                <w:szCs w:val="23"/>
              </w:rPr>
            </w:pPr>
            <w:r w:rsidRPr="00B77F73">
              <w:rPr>
                <w:sz w:val="23"/>
                <w:szCs w:val="23"/>
              </w:rPr>
              <w:t>2</w:t>
            </w:r>
          </w:p>
        </w:tc>
        <w:tc>
          <w:tcPr>
            <w:tcW w:w="1559" w:type="dxa"/>
            <w:vAlign w:val="center"/>
          </w:tcPr>
          <w:p w:rsidR="00F9709D" w:rsidRPr="00B77F73" w:rsidRDefault="00F9709D" w:rsidP="003F171C">
            <w:pPr>
              <w:jc w:val="center"/>
              <w:rPr>
                <w:sz w:val="23"/>
                <w:szCs w:val="23"/>
              </w:rPr>
            </w:pPr>
            <w:r w:rsidRPr="00B77F73">
              <w:rPr>
                <w:sz w:val="23"/>
                <w:szCs w:val="23"/>
              </w:rPr>
              <w:t>Не подлежит установлению</w:t>
            </w:r>
          </w:p>
        </w:tc>
      </w:tr>
      <w:tr w:rsidR="00F9709D" w:rsidRPr="00160C43" w:rsidTr="003F171C">
        <w:tc>
          <w:tcPr>
            <w:tcW w:w="4536" w:type="dxa"/>
            <w:shd w:val="clear" w:color="auto" w:fill="auto"/>
            <w:vAlign w:val="center"/>
          </w:tcPr>
          <w:p w:rsidR="00F9709D" w:rsidRPr="00B77F73" w:rsidRDefault="00F9709D" w:rsidP="003F171C">
            <w:pPr>
              <w:contextualSpacing/>
              <w:rPr>
                <w:sz w:val="23"/>
                <w:szCs w:val="23"/>
              </w:rPr>
            </w:pPr>
            <w:r w:rsidRPr="00B77F73">
              <w:rPr>
                <w:sz w:val="23"/>
                <w:szCs w:val="23"/>
              </w:rPr>
              <w:t>Максимальный процент застройки в границах земельного участка</w:t>
            </w:r>
          </w:p>
        </w:tc>
        <w:tc>
          <w:tcPr>
            <w:tcW w:w="993" w:type="dxa"/>
            <w:shd w:val="clear" w:color="auto" w:fill="auto"/>
            <w:vAlign w:val="center"/>
          </w:tcPr>
          <w:p w:rsidR="00F9709D" w:rsidRPr="00B77F73" w:rsidRDefault="00F9709D" w:rsidP="003F171C">
            <w:pPr>
              <w:contextualSpacing/>
              <w:jc w:val="center"/>
              <w:rPr>
                <w:sz w:val="23"/>
                <w:szCs w:val="23"/>
              </w:rPr>
            </w:pPr>
            <w:r w:rsidRPr="00B77F73">
              <w:rPr>
                <w:sz w:val="23"/>
                <w:szCs w:val="23"/>
              </w:rPr>
              <w:t>%</w:t>
            </w:r>
          </w:p>
        </w:tc>
        <w:tc>
          <w:tcPr>
            <w:tcW w:w="1417" w:type="dxa"/>
            <w:shd w:val="clear" w:color="auto" w:fill="auto"/>
            <w:vAlign w:val="center"/>
          </w:tcPr>
          <w:p w:rsidR="00F9709D" w:rsidRPr="00B77F73" w:rsidRDefault="00F9709D" w:rsidP="003F171C">
            <w:pPr>
              <w:contextualSpacing/>
              <w:jc w:val="center"/>
              <w:rPr>
                <w:sz w:val="23"/>
                <w:szCs w:val="23"/>
              </w:rPr>
            </w:pPr>
            <w:r w:rsidRPr="00B77F73">
              <w:rPr>
                <w:sz w:val="23"/>
                <w:szCs w:val="23"/>
              </w:rPr>
              <w:t>0</w:t>
            </w:r>
          </w:p>
        </w:tc>
        <w:tc>
          <w:tcPr>
            <w:tcW w:w="1134" w:type="dxa"/>
            <w:vAlign w:val="center"/>
          </w:tcPr>
          <w:p w:rsidR="00F9709D" w:rsidRPr="00B77F73" w:rsidRDefault="00F9709D" w:rsidP="003F171C">
            <w:pPr>
              <w:jc w:val="center"/>
              <w:rPr>
                <w:sz w:val="23"/>
                <w:szCs w:val="23"/>
              </w:rPr>
            </w:pPr>
            <w:r w:rsidRPr="00B77F73">
              <w:rPr>
                <w:sz w:val="23"/>
                <w:szCs w:val="23"/>
              </w:rPr>
              <w:t>20</w:t>
            </w:r>
          </w:p>
        </w:tc>
        <w:tc>
          <w:tcPr>
            <w:tcW w:w="1559" w:type="dxa"/>
            <w:vAlign w:val="center"/>
          </w:tcPr>
          <w:p w:rsidR="00F9709D" w:rsidRPr="00B77F73" w:rsidRDefault="00F9709D" w:rsidP="003F171C">
            <w:pPr>
              <w:jc w:val="center"/>
              <w:rPr>
                <w:sz w:val="23"/>
                <w:szCs w:val="23"/>
              </w:rPr>
            </w:pPr>
            <w:r w:rsidRPr="00B77F73">
              <w:rPr>
                <w:sz w:val="23"/>
                <w:szCs w:val="23"/>
              </w:rPr>
              <w:t>1</w:t>
            </w:r>
          </w:p>
        </w:tc>
      </w:tr>
      <w:tr w:rsidR="00F9709D" w:rsidRPr="00160C43" w:rsidTr="003F171C">
        <w:tc>
          <w:tcPr>
            <w:tcW w:w="9639" w:type="dxa"/>
            <w:gridSpan w:val="5"/>
            <w:shd w:val="clear" w:color="auto" w:fill="auto"/>
            <w:vAlign w:val="center"/>
          </w:tcPr>
          <w:p w:rsidR="00F9709D" w:rsidRPr="00B77F73" w:rsidRDefault="00F9709D" w:rsidP="003F171C">
            <w:pPr>
              <w:contextualSpacing/>
              <w:rPr>
                <w:sz w:val="23"/>
                <w:szCs w:val="23"/>
              </w:rPr>
            </w:pPr>
            <w:r w:rsidRPr="00B77F73">
              <w:rPr>
                <w:sz w:val="23"/>
                <w:szCs w:val="23"/>
              </w:rPr>
              <w:t>Иные предельные параметры разрешенного строительства, реконструкции объектов капитального строительства</w:t>
            </w:r>
          </w:p>
        </w:tc>
      </w:tr>
      <w:tr w:rsidR="00F9709D" w:rsidRPr="00160C43" w:rsidTr="003F171C">
        <w:tc>
          <w:tcPr>
            <w:tcW w:w="9639" w:type="dxa"/>
            <w:gridSpan w:val="5"/>
            <w:shd w:val="clear" w:color="auto" w:fill="auto"/>
            <w:vAlign w:val="center"/>
          </w:tcPr>
          <w:p w:rsidR="00F9709D" w:rsidRPr="00B77F73" w:rsidRDefault="00F9709D" w:rsidP="003F171C">
            <w:pPr>
              <w:pStyle w:val="S"/>
              <w:spacing w:line="240" w:lineRule="auto"/>
              <w:ind w:firstLine="0"/>
              <w:rPr>
                <w:rFonts w:eastAsia="Calibri"/>
                <w:sz w:val="23"/>
                <w:szCs w:val="23"/>
                <w:lang w:eastAsia="en-US"/>
              </w:rPr>
            </w:pPr>
            <w:r w:rsidRPr="00B77F73">
              <w:rPr>
                <w:rFonts w:eastAsia="Calibri"/>
                <w:sz w:val="23"/>
                <w:szCs w:val="23"/>
                <w:lang w:eastAsia="en-US"/>
              </w:rPr>
              <w:t>Нет.</w:t>
            </w:r>
          </w:p>
        </w:tc>
      </w:tr>
    </w:tbl>
    <w:p w:rsidR="00F9709D" w:rsidRPr="00160C43" w:rsidRDefault="00F9709D" w:rsidP="00F9709D">
      <w:pPr>
        <w:ind w:right="-284" w:firstLine="709"/>
        <w:jc w:val="both"/>
        <w:rPr>
          <w:sz w:val="26"/>
          <w:szCs w:val="26"/>
        </w:rPr>
      </w:pPr>
      <w:r w:rsidRPr="00160C43">
        <w:rPr>
          <w:sz w:val="26"/>
          <w:szCs w:val="26"/>
        </w:rPr>
        <w:t xml:space="preserve">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w:t>
      </w:r>
      <w:r>
        <w:rPr>
          <w:sz w:val="26"/>
          <w:szCs w:val="26"/>
        </w:rPr>
        <w:t>установлению.»;</w:t>
      </w:r>
    </w:p>
    <w:p w:rsidR="00F9709D" w:rsidRPr="00160C43" w:rsidRDefault="00F9709D" w:rsidP="00F9709D">
      <w:pPr>
        <w:autoSpaceDE w:val="0"/>
        <w:autoSpaceDN w:val="0"/>
        <w:adjustRightInd w:val="0"/>
        <w:ind w:right="-284" w:firstLine="709"/>
        <w:jc w:val="both"/>
        <w:rPr>
          <w:sz w:val="26"/>
          <w:szCs w:val="26"/>
        </w:rPr>
      </w:pPr>
      <w:r w:rsidRPr="00160C43">
        <w:rPr>
          <w:sz w:val="26"/>
          <w:szCs w:val="26"/>
        </w:rPr>
        <w:t xml:space="preserve">9) часть 2 статьи 57 </w:t>
      </w:r>
      <w:r>
        <w:rPr>
          <w:sz w:val="26"/>
          <w:szCs w:val="26"/>
        </w:rPr>
        <w:t xml:space="preserve">изложить в следующей редакции: </w:t>
      </w:r>
    </w:p>
    <w:p w:rsidR="00F9709D" w:rsidRDefault="00F9709D" w:rsidP="00F9709D">
      <w:pPr>
        <w:autoSpaceDE w:val="0"/>
        <w:autoSpaceDN w:val="0"/>
        <w:adjustRightInd w:val="0"/>
        <w:ind w:right="-284" w:firstLine="709"/>
        <w:jc w:val="both"/>
        <w:rPr>
          <w:sz w:val="26"/>
          <w:szCs w:val="26"/>
        </w:rPr>
      </w:pPr>
      <w:r w:rsidRPr="00160C43">
        <w:rPr>
          <w:sz w:val="26"/>
          <w:szCs w:val="26"/>
        </w:rPr>
        <w:t>«</w:t>
      </w:r>
      <w:r>
        <w:rPr>
          <w:sz w:val="26"/>
          <w:szCs w:val="26"/>
        </w:rPr>
        <w:t>2. Условно разрешенные виды использования:</w:t>
      </w:r>
    </w:p>
    <w:p w:rsidR="00F9709D" w:rsidRPr="00160C43" w:rsidRDefault="00F9709D" w:rsidP="00F9709D">
      <w:pPr>
        <w:autoSpaceDE w:val="0"/>
        <w:autoSpaceDN w:val="0"/>
        <w:adjustRightInd w:val="0"/>
        <w:ind w:right="-284" w:firstLine="709"/>
        <w:jc w:val="both"/>
        <w:rPr>
          <w:sz w:val="26"/>
          <w:szCs w:val="26"/>
        </w:rPr>
      </w:pPr>
      <w:r w:rsidRPr="00160C43">
        <w:rPr>
          <w:sz w:val="26"/>
          <w:szCs w:val="26"/>
        </w:rPr>
        <w:t>1) т</w:t>
      </w:r>
      <w:r>
        <w:rPr>
          <w:sz w:val="26"/>
          <w:szCs w:val="26"/>
        </w:rPr>
        <w:t>рубопроводный транспорт (7.5).»;</w:t>
      </w:r>
    </w:p>
    <w:p w:rsidR="00F9709D" w:rsidRPr="00160C43" w:rsidRDefault="00F9709D" w:rsidP="00F9709D">
      <w:pPr>
        <w:autoSpaceDE w:val="0"/>
        <w:autoSpaceDN w:val="0"/>
        <w:adjustRightInd w:val="0"/>
        <w:ind w:right="-284" w:firstLine="709"/>
        <w:jc w:val="both"/>
        <w:rPr>
          <w:sz w:val="26"/>
          <w:szCs w:val="26"/>
        </w:rPr>
      </w:pPr>
      <w:r w:rsidRPr="00160C43">
        <w:rPr>
          <w:sz w:val="26"/>
          <w:szCs w:val="26"/>
        </w:rPr>
        <w:t>10) статью 57 дополнить частью 2.1 следующего содержания:</w:t>
      </w:r>
    </w:p>
    <w:p w:rsidR="00F9709D" w:rsidRPr="00160C43" w:rsidRDefault="00F9709D" w:rsidP="00F9709D">
      <w:pPr>
        <w:pStyle w:val="S"/>
        <w:tabs>
          <w:tab w:val="left" w:pos="0"/>
          <w:tab w:val="left" w:pos="142"/>
        </w:tabs>
        <w:spacing w:line="240" w:lineRule="auto"/>
        <w:ind w:right="-284" w:firstLine="709"/>
        <w:contextualSpacing/>
        <w:rPr>
          <w:sz w:val="26"/>
          <w:szCs w:val="26"/>
        </w:rPr>
      </w:pPr>
      <w:r w:rsidRPr="00160C43">
        <w:rPr>
          <w:sz w:val="26"/>
          <w:szCs w:val="26"/>
        </w:rPr>
        <w:t>«</w:t>
      </w:r>
      <w:r>
        <w:rPr>
          <w:sz w:val="26"/>
          <w:szCs w:val="26"/>
        </w:rPr>
        <w:t xml:space="preserve">2.1. </w:t>
      </w:r>
      <w:r w:rsidRPr="00160C43">
        <w:rPr>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w:t>
      </w:r>
      <w:r>
        <w:rPr>
          <w:sz w:val="26"/>
          <w:szCs w:val="26"/>
        </w:rPr>
        <w:t>ства не подлежат установлению.»;</w:t>
      </w:r>
    </w:p>
    <w:p w:rsidR="00F9709D" w:rsidRPr="00160C43" w:rsidRDefault="00F9709D" w:rsidP="00F9709D">
      <w:pPr>
        <w:autoSpaceDE w:val="0"/>
        <w:autoSpaceDN w:val="0"/>
        <w:adjustRightInd w:val="0"/>
        <w:ind w:right="-284" w:firstLine="709"/>
        <w:jc w:val="both"/>
        <w:rPr>
          <w:sz w:val="26"/>
          <w:szCs w:val="26"/>
        </w:rPr>
      </w:pPr>
      <w:r w:rsidRPr="00160C43">
        <w:rPr>
          <w:sz w:val="26"/>
          <w:szCs w:val="26"/>
        </w:rPr>
        <w:t>11) часть 1 статьи 59 дополнить пунктом 12 следующего содержания:</w:t>
      </w:r>
    </w:p>
    <w:p w:rsidR="00F9709D" w:rsidRPr="00160C43" w:rsidRDefault="00F9709D" w:rsidP="00F9709D">
      <w:pPr>
        <w:autoSpaceDE w:val="0"/>
        <w:autoSpaceDN w:val="0"/>
        <w:adjustRightInd w:val="0"/>
        <w:ind w:right="-284" w:firstLine="709"/>
        <w:jc w:val="both"/>
        <w:rPr>
          <w:sz w:val="26"/>
          <w:szCs w:val="26"/>
        </w:rPr>
      </w:pPr>
      <w:r w:rsidRPr="00160C43">
        <w:rPr>
          <w:sz w:val="26"/>
          <w:szCs w:val="26"/>
        </w:rPr>
        <w:lastRenderedPageBreak/>
        <w:t>«12) приро</w:t>
      </w:r>
      <w:r>
        <w:rPr>
          <w:sz w:val="26"/>
          <w:szCs w:val="26"/>
        </w:rPr>
        <w:t>дно-познавательный туризм (5.2).»;</w:t>
      </w:r>
    </w:p>
    <w:p w:rsidR="00F9709D" w:rsidRPr="00160C43" w:rsidRDefault="00F9709D" w:rsidP="00F9709D">
      <w:pPr>
        <w:autoSpaceDE w:val="0"/>
        <w:autoSpaceDN w:val="0"/>
        <w:adjustRightInd w:val="0"/>
        <w:ind w:right="-284" w:firstLine="709"/>
        <w:jc w:val="both"/>
        <w:rPr>
          <w:sz w:val="26"/>
          <w:szCs w:val="26"/>
        </w:rPr>
      </w:pPr>
      <w:r w:rsidRPr="00160C43">
        <w:rPr>
          <w:sz w:val="26"/>
          <w:szCs w:val="26"/>
        </w:rPr>
        <w:t>12) часть 1 статьи 59 дополнить пунктом 13 следующего содержания:</w:t>
      </w:r>
    </w:p>
    <w:p w:rsidR="00F9709D" w:rsidRPr="00160C43" w:rsidRDefault="00F9709D" w:rsidP="00F9709D">
      <w:pPr>
        <w:autoSpaceDE w:val="0"/>
        <w:autoSpaceDN w:val="0"/>
        <w:adjustRightInd w:val="0"/>
        <w:ind w:right="-284" w:firstLine="709"/>
        <w:jc w:val="both"/>
        <w:rPr>
          <w:sz w:val="26"/>
          <w:szCs w:val="26"/>
        </w:rPr>
      </w:pPr>
      <w:r w:rsidRPr="00160C43">
        <w:rPr>
          <w:sz w:val="26"/>
          <w:szCs w:val="26"/>
        </w:rPr>
        <w:t>«13) общее пользов</w:t>
      </w:r>
      <w:r>
        <w:rPr>
          <w:sz w:val="26"/>
          <w:szCs w:val="26"/>
        </w:rPr>
        <w:t>ание водными объектами (11.1).»;</w:t>
      </w:r>
    </w:p>
    <w:p w:rsidR="00F9709D" w:rsidRPr="00160C43" w:rsidRDefault="00F9709D" w:rsidP="00F9709D">
      <w:pPr>
        <w:autoSpaceDE w:val="0"/>
        <w:autoSpaceDN w:val="0"/>
        <w:adjustRightInd w:val="0"/>
        <w:ind w:right="-284" w:firstLine="709"/>
        <w:jc w:val="both"/>
        <w:rPr>
          <w:sz w:val="26"/>
          <w:szCs w:val="26"/>
        </w:rPr>
      </w:pPr>
      <w:r w:rsidRPr="00160C43">
        <w:rPr>
          <w:sz w:val="26"/>
          <w:szCs w:val="26"/>
        </w:rPr>
        <w:t>13) часть 1.1 статьи 59 изложить в следующей редакции:</w:t>
      </w:r>
    </w:p>
    <w:p w:rsidR="00F9709D" w:rsidRPr="00160C43" w:rsidRDefault="00F9709D" w:rsidP="00F9709D">
      <w:pPr>
        <w:pStyle w:val="S"/>
        <w:tabs>
          <w:tab w:val="left" w:pos="0"/>
          <w:tab w:val="left" w:pos="142"/>
        </w:tabs>
        <w:spacing w:line="240" w:lineRule="auto"/>
        <w:ind w:right="-284" w:firstLine="709"/>
        <w:contextualSpacing/>
        <w:rPr>
          <w:sz w:val="26"/>
          <w:szCs w:val="26"/>
        </w:rPr>
      </w:pPr>
      <w:r w:rsidRPr="00160C43">
        <w:rPr>
          <w:sz w:val="26"/>
          <w:szCs w:val="26"/>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1418"/>
        <w:gridCol w:w="1276"/>
        <w:gridCol w:w="992"/>
        <w:gridCol w:w="1559"/>
        <w:gridCol w:w="1559"/>
      </w:tblGrid>
      <w:tr w:rsidR="00F9709D" w:rsidRPr="00160C43" w:rsidTr="003F171C">
        <w:trPr>
          <w:trHeight w:val="756"/>
        </w:trPr>
        <w:tc>
          <w:tcPr>
            <w:tcW w:w="1985" w:type="dxa"/>
            <w:vMerge w:val="restart"/>
            <w:shd w:val="clear" w:color="auto" w:fill="auto"/>
            <w:vAlign w:val="center"/>
          </w:tcPr>
          <w:p w:rsidR="00F9709D" w:rsidRPr="00C00E24" w:rsidRDefault="00F9709D" w:rsidP="003F171C">
            <w:pPr>
              <w:contextualSpacing/>
              <w:jc w:val="center"/>
              <w:rPr>
                <w:sz w:val="23"/>
                <w:szCs w:val="23"/>
              </w:rPr>
            </w:pPr>
            <w:r w:rsidRPr="00C00E24">
              <w:rPr>
                <w:sz w:val="23"/>
                <w:szCs w:val="23"/>
              </w:rPr>
              <w:t>Виды параметров</w:t>
            </w:r>
          </w:p>
        </w:tc>
        <w:tc>
          <w:tcPr>
            <w:tcW w:w="850" w:type="dxa"/>
            <w:vMerge w:val="restart"/>
            <w:shd w:val="clear" w:color="auto" w:fill="auto"/>
            <w:vAlign w:val="center"/>
          </w:tcPr>
          <w:p w:rsidR="00F9709D" w:rsidRPr="00C00E24" w:rsidRDefault="00F9709D" w:rsidP="00C00E24">
            <w:pPr>
              <w:contextualSpacing/>
              <w:jc w:val="center"/>
              <w:rPr>
                <w:sz w:val="23"/>
                <w:szCs w:val="23"/>
              </w:rPr>
            </w:pPr>
            <w:r w:rsidRPr="00C00E24">
              <w:rPr>
                <w:sz w:val="23"/>
                <w:szCs w:val="23"/>
              </w:rPr>
              <w:t>Едини-</w:t>
            </w:r>
            <w:proofErr w:type="spellStart"/>
            <w:r w:rsidRPr="00C00E24">
              <w:rPr>
                <w:sz w:val="23"/>
                <w:szCs w:val="23"/>
              </w:rPr>
              <w:t>цы</w:t>
            </w:r>
            <w:proofErr w:type="spellEnd"/>
            <w:r w:rsidRPr="00C00E24">
              <w:rPr>
                <w:sz w:val="23"/>
                <w:szCs w:val="23"/>
              </w:rPr>
              <w:t xml:space="preserve"> измерения</w:t>
            </w:r>
          </w:p>
        </w:tc>
        <w:tc>
          <w:tcPr>
            <w:tcW w:w="6804" w:type="dxa"/>
            <w:gridSpan w:val="5"/>
          </w:tcPr>
          <w:p w:rsidR="00F9709D" w:rsidRPr="00C00E24" w:rsidRDefault="00F9709D" w:rsidP="003F171C">
            <w:pPr>
              <w:contextualSpacing/>
              <w:jc w:val="center"/>
              <w:rPr>
                <w:sz w:val="23"/>
                <w:szCs w:val="23"/>
              </w:rPr>
            </w:pPr>
            <w:r w:rsidRPr="00C00E24">
              <w:rPr>
                <w:sz w:val="23"/>
                <w:szCs w:val="23"/>
              </w:rPr>
              <w:t>Значения параметров применительно видам разрешенного использования земельных участков и объектов капитального строительства</w:t>
            </w:r>
          </w:p>
        </w:tc>
      </w:tr>
      <w:tr w:rsidR="00F9709D" w:rsidRPr="00160C43" w:rsidTr="003F171C">
        <w:tc>
          <w:tcPr>
            <w:tcW w:w="1985" w:type="dxa"/>
            <w:vMerge/>
            <w:shd w:val="clear" w:color="auto" w:fill="auto"/>
            <w:vAlign w:val="center"/>
          </w:tcPr>
          <w:p w:rsidR="00F9709D" w:rsidRPr="00C00E24" w:rsidRDefault="00F9709D" w:rsidP="003F171C">
            <w:pPr>
              <w:contextualSpacing/>
              <w:jc w:val="center"/>
              <w:rPr>
                <w:sz w:val="23"/>
                <w:szCs w:val="23"/>
              </w:rPr>
            </w:pPr>
          </w:p>
        </w:tc>
        <w:tc>
          <w:tcPr>
            <w:tcW w:w="850" w:type="dxa"/>
            <w:vMerge/>
            <w:shd w:val="clear" w:color="auto" w:fill="auto"/>
            <w:vAlign w:val="center"/>
          </w:tcPr>
          <w:p w:rsidR="00F9709D" w:rsidRPr="00C00E24" w:rsidRDefault="00F9709D" w:rsidP="003F171C">
            <w:pPr>
              <w:contextualSpacing/>
              <w:jc w:val="center"/>
              <w:rPr>
                <w:sz w:val="23"/>
                <w:szCs w:val="23"/>
              </w:rPr>
            </w:pPr>
          </w:p>
        </w:tc>
        <w:tc>
          <w:tcPr>
            <w:tcW w:w="1418" w:type="dxa"/>
          </w:tcPr>
          <w:p w:rsidR="00F9709D" w:rsidRPr="00C00E24" w:rsidRDefault="00F9709D" w:rsidP="003F171C">
            <w:pPr>
              <w:ind w:left="-110" w:right="-109"/>
              <w:contextualSpacing/>
              <w:jc w:val="center"/>
              <w:rPr>
                <w:sz w:val="23"/>
                <w:szCs w:val="23"/>
              </w:rPr>
            </w:pPr>
            <w:r w:rsidRPr="00C00E24">
              <w:rPr>
                <w:sz w:val="23"/>
                <w:szCs w:val="23"/>
              </w:rPr>
              <w:t xml:space="preserve">Спорт, </w:t>
            </w:r>
          </w:p>
          <w:p w:rsidR="00F9709D" w:rsidRPr="00C00E24" w:rsidRDefault="00F9709D" w:rsidP="003F171C">
            <w:pPr>
              <w:tabs>
                <w:tab w:val="left" w:pos="134"/>
              </w:tabs>
              <w:ind w:left="-110" w:right="-109"/>
              <w:contextualSpacing/>
              <w:jc w:val="center"/>
              <w:rPr>
                <w:sz w:val="23"/>
                <w:szCs w:val="23"/>
              </w:rPr>
            </w:pPr>
            <w:r w:rsidRPr="00C00E24">
              <w:rPr>
                <w:sz w:val="23"/>
                <w:szCs w:val="23"/>
              </w:rPr>
              <w:t xml:space="preserve">санаторная деятельность, гостиничное обслуживание, </w:t>
            </w:r>
          </w:p>
          <w:p w:rsidR="00F9709D" w:rsidRPr="00C00E24" w:rsidRDefault="00F9709D" w:rsidP="003F171C">
            <w:pPr>
              <w:ind w:left="-110" w:right="-109"/>
              <w:contextualSpacing/>
              <w:jc w:val="center"/>
              <w:rPr>
                <w:sz w:val="23"/>
                <w:szCs w:val="23"/>
              </w:rPr>
            </w:pPr>
            <w:r w:rsidRPr="00C00E24">
              <w:rPr>
                <w:sz w:val="23"/>
                <w:szCs w:val="23"/>
              </w:rPr>
              <w:t>туристическое обслуживание, охота и рыбалка</w:t>
            </w:r>
          </w:p>
        </w:tc>
        <w:tc>
          <w:tcPr>
            <w:tcW w:w="1276" w:type="dxa"/>
            <w:shd w:val="clear" w:color="auto" w:fill="auto"/>
            <w:vAlign w:val="center"/>
          </w:tcPr>
          <w:p w:rsidR="00F9709D" w:rsidRPr="00C00E24" w:rsidRDefault="00F9709D" w:rsidP="003F171C">
            <w:pPr>
              <w:contextualSpacing/>
              <w:jc w:val="center"/>
              <w:rPr>
                <w:sz w:val="23"/>
                <w:szCs w:val="23"/>
              </w:rPr>
            </w:pPr>
            <w:r w:rsidRPr="00C00E24">
              <w:rPr>
                <w:sz w:val="23"/>
                <w:szCs w:val="23"/>
              </w:rPr>
              <w:t>Отдых, рекреация, причалы маломерных судов, поля для гольфа или конных прогулок</w:t>
            </w:r>
          </w:p>
        </w:tc>
        <w:tc>
          <w:tcPr>
            <w:tcW w:w="992" w:type="dxa"/>
            <w:shd w:val="clear" w:color="auto" w:fill="auto"/>
            <w:vAlign w:val="center"/>
          </w:tcPr>
          <w:p w:rsidR="00F9709D" w:rsidRPr="00C00E24" w:rsidRDefault="00F9709D" w:rsidP="003F171C">
            <w:pPr>
              <w:ind w:left="-111" w:right="-108"/>
              <w:contextualSpacing/>
              <w:jc w:val="center"/>
              <w:rPr>
                <w:sz w:val="23"/>
                <w:szCs w:val="23"/>
              </w:rPr>
            </w:pPr>
            <w:proofErr w:type="spellStart"/>
            <w:proofErr w:type="gramStart"/>
            <w:r w:rsidRPr="00C00E24">
              <w:rPr>
                <w:sz w:val="23"/>
                <w:szCs w:val="23"/>
              </w:rPr>
              <w:t>Обеспече-ние</w:t>
            </w:r>
            <w:proofErr w:type="spellEnd"/>
            <w:proofErr w:type="gramEnd"/>
          </w:p>
          <w:p w:rsidR="00F9709D" w:rsidRPr="00C00E24" w:rsidRDefault="00F9709D" w:rsidP="003F171C">
            <w:pPr>
              <w:ind w:left="-111" w:right="-108"/>
              <w:contextualSpacing/>
              <w:jc w:val="center"/>
              <w:rPr>
                <w:sz w:val="23"/>
                <w:szCs w:val="23"/>
              </w:rPr>
            </w:pPr>
            <w:proofErr w:type="spellStart"/>
            <w:proofErr w:type="gramStart"/>
            <w:r w:rsidRPr="00C00E24">
              <w:rPr>
                <w:sz w:val="23"/>
                <w:szCs w:val="23"/>
              </w:rPr>
              <w:t>внутрен</w:t>
            </w:r>
            <w:proofErr w:type="spellEnd"/>
            <w:r w:rsidRPr="00C00E24">
              <w:rPr>
                <w:sz w:val="23"/>
                <w:szCs w:val="23"/>
              </w:rPr>
              <w:t>-него</w:t>
            </w:r>
            <w:proofErr w:type="gramEnd"/>
            <w:r w:rsidRPr="00C00E24">
              <w:rPr>
                <w:sz w:val="23"/>
                <w:szCs w:val="23"/>
              </w:rPr>
              <w:t xml:space="preserve"> </w:t>
            </w:r>
          </w:p>
          <w:p w:rsidR="00F9709D" w:rsidRPr="00C00E24" w:rsidRDefault="00F9709D" w:rsidP="00C00E24">
            <w:pPr>
              <w:ind w:left="-111" w:right="-108"/>
              <w:contextualSpacing/>
              <w:jc w:val="center"/>
              <w:rPr>
                <w:sz w:val="23"/>
                <w:szCs w:val="23"/>
              </w:rPr>
            </w:pPr>
            <w:r w:rsidRPr="00C00E24">
              <w:rPr>
                <w:sz w:val="23"/>
                <w:szCs w:val="23"/>
              </w:rPr>
              <w:t>правопорядка</w:t>
            </w:r>
          </w:p>
        </w:tc>
        <w:tc>
          <w:tcPr>
            <w:tcW w:w="1559" w:type="dxa"/>
            <w:shd w:val="clear" w:color="auto" w:fill="auto"/>
            <w:vAlign w:val="center"/>
          </w:tcPr>
          <w:p w:rsidR="00F9709D" w:rsidRPr="00C00E24" w:rsidRDefault="00F9709D" w:rsidP="003F171C">
            <w:pPr>
              <w:ind w:left="-111" w:right="-108"/>
              <w:contextualSpacing/>
              <w:jc w:val="center"/>
              <w:rPr>
                <w:sz w:val="23"/>
                <w:szCs w:val="23"/>
              </w:rPr>
            </w:pPr>
            <w:r w:rsidRPr="00C00E24">
              <w:rPr>
                <w:sz w:val="23"/>
                <w:szCs w:val="23"/>
              </w:rPr>
              <w:t>Природно-познавательный туризм</w:t>
            </w:r>
          </w:p>
          <w:p w:rsidR="00F9709D" w:rsidRPr="00C00E24" w:rsidRDefault="00F9709D" w:rsidP="003F171C">
            <w:pPr>
              <w:rPr>
                <w:sz w:val="23"/>
                <w:szCs w:val="23"/>
              </w:rPr>
            </w:pPr>
          </w:p>
          <w:p w:rsidR="00F9709D" w:rsidRPr="00C00E24" w:rsidRDefault="00F9709D" w:rsidP="003F171C">
            <w:pPr>
              <w:ind w:right="-108"/>
              <w:contextualSpacing/>
              <w:jc w:val="center"/>
              <w:rPr>
                <w:sz w:val="23"/>
                <w:szCs w:val="23"/>
              </w:rPr>
            </w:pPr>
          </w:p>
        </w:tc>
        <w:tc>
          <w:tcPr>
            <w:tcW w:w="1559" w:type="dxa"/>
            <w:shd w:val="clear" w:color="auto" w:fill="auto"/>
            <w:vAlign w:val="center"/>
          </w:tcPr>
          <w:p w:rsidR="00F9709D" w:rsidRPr="00C00E24" w:rsidRDefault="00F9709D" w:rsidP="003F171C">
            <w:pPr>
              <w:ind w:left="-111" w:right="-108"/>
              <w:contextualSpacing/>
              <w:jc w:val="center"/>
              <w:rPr>
                <w:sz w:val="23"/>
                <w:szCs w:val="23"/>
              </w:rPr>
            </w:pPr>
            <w:r w:rsidRPr="00C00E24">
              <w:rPr>
                <w:sz w:val="23"/>
                <w:szCs w:val="23"/>
              </w:rPr>
              <w:t>Общее пользование водными объектами</w:t>
            </w:r>
          </w:p>
          <w:p w:rsidR="00F9709D" w:rsidRPr="00C00E24" w:rsidRDefault="00F9709D" w:rsidP="003F171C">
            <w:pPr>
              <w:rPr>
                <w:sz w:val="23"/>
                <w:szCs w:val="23"/>
              </w:rPr>
            </w:pPr>
          </w:p>
          <w:p w:rsidR="00F9709D" w:rsidRPr="00C00E24" w:rsidRDefault="00F9709D" w:rsidP="003F171C">
            <w:pPr>
              <w:ind w:right="-108"/>
              <w:contextualSpacing/>
              <w:jc w:val="center"/>
              <w:rPr>
                <w:sz w:val="23"/>
                <w:szCs w:val="23"/>
              </w:rPr>
            </w:pPr>
          </w:p>
        </w:tc>
      </w:tr>
      <w:tr w:rsidR="00F9709D" w:rsidRPr="00160C43" w:rsidTr="003F171C">
        <w:tc>
          <w:tcPr>
            <w:tcW w:w="6521" w:type="dxa"/>
            <w:gridSpan w:val="5"/>
          </w:tcPr>
          <w:p w:rsidR="00F9709D" w:rsidRPr="00C00E24" w:rsidRDefault="00F9709D" w:rsidP="003F171C">
            <w:pPr>
              <w:contextualSpacing/>
              <w:rPr>
                <w:sz w:val="23"/>
                <w:szCs w:val="23"/>
              </w:rPr>
            </w:pPr>
            <w:r w:rsidRPr="00C00E24">
              <w:rPr>
                <w:sz w:val="23"/>
                <w:szCs w:val="23"/>
              </w:rPr>
              <w:t>Предельные размеры земельных участков</w:t>
            </w:r>
          </w:p>
        </w:tc>
        <w:tc>
          <w:tcPr>
            <w:tcW w:w="1559" w:type="dxa"/>
          </w:tcPr>
          <w:p w:rsidR="00F9709D" w:rsidRPr="00C00E24" w:rsidRDefault="00F9709D" w:rsidP="003F171C">
            <w:pPr>
              <w:contextualSpacing/>
              <w:rPr>
                <w:sz w:val="23"/>
                <w:szCs w:val="23"/>
              </w:rPr>
            </w:pPr>
          </w:p>
        </w:tc>
        <w:tc>
          <w:tcPr>
            <w:tcW w:w="1559" w:type="dxa"/>
          </w:tcPr>
          <w:p w:rsidR="00F9709D" w:rsidRPr="00C00E24" w:rsidRDefault="00F9709D" w:rsidP="003F171C">
            <w:pPr>
              <w:contextualSpacing/>
              <w:rPr>
                <w:sz w:val="23"/>
                <w:szCs w:val="23"/>
              </w:rPr>
            </w:pPr>
          </w:p>
        </w:tc>
      </w:tr>
      <w:tr w:rsidR="00F9709D" w:rsidRPr="00160C43" w:rsidTr="003F171C">
        <w:tc>
          <w:tcPr>
            <w:tcW w:w="1985" w:type="dxa"/>
            <w:shd w:val="clear" w:color="auto" w:fill="auto"/>
            <w:vAlign w:val="center"/>
          </w:tcPr>
          <w:p w:rsidR="00F9709D" w:rsidRPr="00C00E24" w:rsidRDefault="00F9709D" w:rsidP="003F171C">
            <w:pPr>
              <w:contextualSpacing/>
              <w:rPr>
                <w:sz w:val="23"/>
                <w:szCs w:val="23"/>
              </w:rPr>
            </w:pPr>
            <w:r w:rsidRPr="00C00E24">
              <w:rPr>
                <w:sz w:val="23"/>
                <w:szCs w:val="23"/>
              </w:rPr>
              <w:t>Минимальная ширина земельного участка</w:t>
            </w:r>
          </w:p>
        </w:tc>
        <w:tc>
          <w:tcPr>
            <w:tcW w:w="850" w:type="dxa"/>
            <w:shd w:val="clear" w:color="auto" w:fill="auto"/>
            <w:vAlign w:val="center"/>
          </w:tcPr>
          <w:p w:rsidR="00F9709D" w:rsidRPr="00C00E24" w:rsidRDefault="00F9709D" w:rsidP="003F171C">
            <w:pPr>
              <w:contextualSpacing/>
              <w:jc w:val="center"/>
              <w:rPr>
                <w:sz w:val="23"/>
                <w:szCs w:val="23"/>
              </w:rPr>
            </w:pPr>
            <w:r w:rsidRPr="00C00E24">
              <w:rPr>
                <w:sz w:val="23"/>
                <w:szCs w:val="23"/>
              </w:rPr>
              <w:t>м</w:t>
            </w:r>
          </w:p>
        </w:tc>
        <w:tc>
          <w:tcPr>
            <w:tcW w:w="1418" w:type="dxa"/>
            <w:vAlign w:val="center"/>
          </w:tcPr>
          <w:p w:rsidR="00F9709D" w:rsidRPr="00C00E24" w:rsidRDefault="00F9709D" w:rsidP="003F171C">
            <w:pPr>
              <w:jc w:val="center"/>
              <w:rPr>
                <w:sz w:val="23"/>
                <w:szCs w:val="23"/>
              </w:rPr>
            </w:pPr>
            <w:r w:rsidRPr="00C00E24">
              <w:rPr>
                <w:sz w:val="23"/>
                <w:szCs w:val="23"/>
              </w:rPr>
              <w:t>10</w:t>
            </w:r>
          </w:p>
        </w:tc>
        <w:tc>
          <w:tcPr>
            <w:tcW w:w="1276" w:type="dxa"/>
            <w:shd w:val="clear" w:color="auto" w:fill="auto"/>
            <w:vAlign w:val="center"/>
          </w:tcPr>
          <w:p w:rsidR="00F9709D" w:rsidRPr="00C00E24" w:rsidRDefault="00F9709D" w:rsidP="003F171C">
            <w:pPr>
              <w:jc w:val="center"/>
              <w:rPr>
                <w:sz w:val="23"/>
                <w:szCs w:val="23"/>
              </w:rPr>
            </w:pPr>
            <w:r w:rsidRPr="00C00E24">
              <w:rPr>
                <w:sz w:val="23"/>
                <w:szCs w:val="23"/>
              </w:rPr>
              <w:t>10</w:t>
            </w:r>
          </w:p>
        </w:tc>
        <w:tc>
          <w:tcPr>
            <w:tcW w:w="992" w:type="dxa"/>
            <w:shd w:val="clear" w:color="auto" w:fill="auto"/>
            <w:vAlign w:val="center"/>
          </w:tcPr>
          <w:p w:rsidR="00F9709D" w:rsidRPr="00C00E24" w:rsidRDefault="00F9709D" w:rsidP="003F171C">
            <w:pPr>
              <w:jc w:val="center"/>
              <w:rPr>
                <w:sz w:val="23"/>
                <w:szCs w:val="23"/>
              </w:rPr>
            </w:pPr>
            <w:r w:rsidRPr="00C00E24">
              <w:rPr>
                <w:sz w:val="23"/>
                <w:szCs w:val="23"/>
              </w:rPr>
              <w:t>1</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Не подлежит установлению</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Не подлежит установлению</w:t>
            </w:r>
          </w:p>
        </w:tc>
      </w:tr>
      <w:tr w:rsidR="00F9709D" w:rsidRPr="00160C43" w:rsidTr="003F171C">
        <w:tc>
          <w:tcPr>
            <w:tcW w:w="1985" w:type="dxa"/>
            <w:shd w:val="clear" w:color="auto" w:fill="auto"/>
            <w:vAlign w:val="center"/>
          </w:tcPr>
          <w:p w:rsidR="00F9709D" w:rsidRPr="00C00E24" w:rsidRDefault="00F9709D" w:rsidP="003F171C">
            <w:pPr>
              <w:contextualSpacing/>
              <w:rPr>
                <w:sz w:val="23"/>
                <w:szCs w:val="23"/>
              </w:rPr>
            </w:pPr>
            <w:r w:rsidRPr="00C00E24">
              <w:rPr>
                <w:sz w:val="23"/>
                <w:szCs w:val="23"/>
              </w:rPr>
              <w:t>Минимальная площадь земельного участка</w:t>
            </w:r>
          </w:p>
        </w:tc>
        <w:tc>
          <w:tcPr>
            <w:tcW w:w="850" w:type="dxa"/>
            <w:shd w:val="clear" w:color="auto" w:fill="auto"/>
            <w:vAlign w:val="center"/>
          </w:tcPr>
          <w:p w:rsidR="00F9709D" w:rsidRPr="00C00E24" w:rsidRDefault="00F9709D" w:rsidP="003F171C">
            <w:pPr>
              <w:contextualSpacing/>
              <w:jc w:val="center"/>
              <w:rPr>
                <w:sz w:val="23"/>
                <w:szCs w:val="23"/>
              </w:rPr>
            </w:pPr>
            <w:r w:rsidRPr="00C00E24">
              <w:rPr>
                <w:sz w:val="23"/>
                <w:szCs w:val="23"/>
              </w:rPr>
              <w:t>кв. м</w:t>
            </w:r>
          </w:p>
        </w:tc>
        <w:tc>
          <w:tcPr>
            <w:tcW w:w="1418" w:type="dxa"/>
            <w:vAlign w:val="center"/>
          </w:tcPr>
          <w:p w:rsidR="00F9709D" w:rsidRPr="00C00E24" w:rsidRDefault="00F9709D" w:rsidP="003F171C">
            <w:pPr>
              <w:jc w:val="center"/>
              <w:rPr>
                <w:sz w:val="23"/>
                <w:szCs w:val="23"/>
              </w:rPr>
            </w:pPr>
            <w:r w:rsidRPr="00C00E24">
              <w:rPr>
                <w:sz w:val="23"/>
                <w:szCs w:val="23"/>
              </w:rPr>
              <w:t>200</w:t>
            </w:r>
          </w:p>
        </w:tc>
        <w:tc>
          <w:tcPr>
            <w:tcW w:w="1276" w:type="dxa"/>
            <w:shd w:val="clear" w:color="auto" w:fill="auto"/>
            <w:vAlign w:val="center"/>
          </w:tcPr>
          <w:p w:rsidR="00F9709D" w:rsidRPr="00C00E24" w:rsidRDefault="00F9709D" w:rsidP="003F171C">
            <w:pPr>
              <w:jc w:val="center"/>
              <w:rPr>
                <w:sz w:val="23"/>
                <w:szCs w:val="23"/>
              </w:rPr>
            </w:pPr>
            <w:r w:rsidRPr="00C00E24">
              <w:rPr>
                <w:sz w:val="23"/>
                <w:szCs w:val="23"/>
              </w:rPr>
              <w:t>500</w:t>
            </w:r>
          </w:p>
        </w:tc>
        <w:tc>
          <w:tcPr>
            <w:tcW w:w="992" w:type="dxa"/>
            <w:shd w:val="clear" w:color="auto" w:fill="auto"/>
            <w:vAlign w:val="center"/>
          </w:tcPr>
          <w:p w:rsidR="00F9709D" w:rsidRPr="00C00E24" w:rsidRDefault="00F9709D" w:rsidP="003F171C">
            <w:pPr>
              <w:jc w:val="center"/>
              <w:rPr>
                <w:sz w:val="23"/>
                <w:szCs w:val="23"/>
              </w:rPr>
            </w:pPr>
            <w:r w:rsidRPr="00C00E24">
              <w:rPr>
                <w:sz w:val="23"/>
                <w:szCs w:val="23"/>
              </w:rPr>
              <w:t>4</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Не подлежит установлению</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Не подлежит установлению</w:t>
            </w:r>
          </w:p>
        </w:tc>
      </w:tr>
      <w:tr w:rsidR="00F9709D" w:rsidRPr="00160C43" w:rsidTr="003F171C">
        <w:trPr>
          <w:trHeight w:val="856"/>
        </w:trPr>
        <w:tc>
          <w:tcPr>
            <w:tcW w:w="1985" w:type="dxa"/>
            <w:shd w:val="clear" w:color="auto" w:fill="auto"/>
            <w:vAlign w:val="center"/>
          </w:tcPr>
          <w:p w:rsidR="00F9709D" w:rsidRPr="00C00E24" w:rsidRDefault="00F9709D" w:rsidP="003F171C">
            <w:pPr>
              <w:contextualSpacing/>
              <w:rPr>
                <w:sz w:val="23"/>
                <w:szCs w:val="23"/>
              </w:rPr>
            </w:pPr>
            <w:r w:rsidRPr="00C00E24">
              <w:rPr>
                <w:sz w:val="23"/>
                <w:szCs w:val="23"/>
              </w:rPr>
              <w:t>Максимальная площадь земельного участка</w:t>
            </w:r>
          </w:p>
        </w:tc>
        <w:tc>
          <w:tcPr>
            <w:tcW w:w="850" w:type="dxa"/>
            <w:shd w:val="clear" w:color="auto" w:fill="auto"/>
            <w:vAlign w:val="center"/>
          </w:tcPr>
          <w:p w:rsidR="00F9709D" w:rsidRPr="00C00E24" w:rsidRDefault="00F9709D" w:rsidP="003F171C">
            <w:pPr>
              <w:contextualSpacing/>
              <w:jc w:val="center"/>
              <w:rPr>
                <w:sz w:val="23"/>
                <w:szCs w:val="23"/>
              </w:rPr>
            </w:pPr>
            <w:r w:rsidRPr="00C00E24">
              <w:rPr>
                <w:sz w:val="23"/>
                <w:szCs w:val="23"/>
              </w:rPr>
              <w:t>кв. м</w:t>
            </w:r>
          </w:p>
        </w:tc>
        <w:tc>
          <w:tcPr>
            <w:tcW w:w="6804" w:type="dxa"/>
            <w:gridSpan w:val="5"/>
          </w:tcPr>
          <w:p w:rsidR="00F9709D" w:rsidRPr="00C00E24" w:rsidRDefault="00F9709D" w:rsidP="003F171C">
            <w:pPr>
              <w:contextualSpacing/>
              <w:jc w:val="center"/>
              <w:rPr>
                <w:sz w:val="23"/>
                <w:szCs w:val="23"/>
              </w:rPr>
            </w:pPr>
          </w:p>
          <w:p w:rsidR="00F9709D" w:rsidRPr="00C00E24" w:rsidRDefault="00F9709D" w:rsidP="003F171C">
            <w:pPr>
              <w:contextualSpacing/>
              <w:jc w:val="center"/>
              <w:rPr>
                <w:sz w:val="23"/>
                <w:szCs w:val="23"/>
              </w:rPr>
            </w:pPr>
            <w:r w:rsidRPr="00C00E24">
              <w:rPr>
                <w:sz w:val="23"/>
                <w:szCs w:val="23"/>
              </w:rPr>
              <w:t>Не подлежит установлению</w:t>
            </w:r>
          </w:p>
        </w:tc>
      </w:tr>
      <w:tr w:rsidR="00F9709D" w:rsidRPr="00160C43" w:rsidTr="003F171C">
        <w:tc>
          <w:tcPr>
            <w:tcW w:w="9639" w:type="dxa"/>
            <w:gridSpan w:val="7"/>
          </w:tcPr>
          <w:p w:rsidR="00F9709D" w:rsidRPr="00C00E24" w:rsidRDefault="00F9709D" w:rsidP="003F171C">
            <w:pPr>
              <w:contextualSpacing/>
              <w:rPr>
                <w:sz w:val="23"/>
                <w:szCs w:val="23"/>
              </w:rPr>
            </w:pPr>
            <w:r w:rsidRPr="00C00E24">
              <w:rPr>
                <w:sz w:val="23"/>
                <w:szCs w:val="23"/>
              </w:rPr>
              <w:t>Предельные параметры разрешенного строительства, реконструкции объектов капитального строительства</w:t>
            </w:r>
          </w:p>
        </w:tc>
      </w:tr>
      <w:tr w:rsidR="00F9709D" w:rsidRPr="00160C43" w:rsidTr="003F171C">
        <w:tc>
          <w:tcPr>
            <w:tcW w:w="1985" w:type="dxa"/>
            <w:shd w:val="clear" w:color="auto" w:fill="auto"/>
            <w:vAlign w:val="center"/>
          </w:tcPr>
          <w:p w:rsidR="00F9709D" w:rsidRPr="00C00E24" w:rsidRDefault="00F9709D" w:rsidP="003F171C">
            <w:pPr>
              <w:contextualSpacing/>
              <w:rPr>
                <w:sz w:val="23"/>
                <w:szCs w:val="23"/>
              </w:rPr>
            </w:pPr>
            <w:r w:rsidRPr="00C00E24">
              <w:rPr>
                <w:sz w:val="23"/>
                <w:szCs w:val="23"/>
              </w:rPr>
              <w:t>Минимальный отступ от границ земельного участка</w:t>
            </w:r>
          </w:p>
        </w:tc>
        <w:tc>
          <w:tcPr>
            <w:tcW w:w="850" w:type="dxa"/>
            <w:shd w:val="clear" w:color="auto" w:fill="auto"/>
            <w:vAlign w:val="center"/>
          </w:tcPr>
          <w:p w:rsidR="00F9709D" w:rsidRPr="00C00E24" w:rsidRDefault="00F9709D" w:rsidP="003F171C">
            <w:pPr>
              <w:contextualSpacing/>
              <w:jc w:val="center"/>
              <w:rPr>
                <w:sz w:val="23"/>
                <w:szCs w:val="23"/>
              </w:rPr>
            </w:pPr>
            <w:r w:rsidRPr="00C00E24">
              <w:rPr>
                <w:sz w:val="23"/>
                <w:szCs w:val="23"/>
              </w:rPr>
              <w:t>м</w:t>
            </w:r>
          </w:p>
        </w:tc>
        <w:tc>
          <w:tcPr>
            <w:tcW w:w="1418" w:type="dxa"/>
            <w:vAlign w:val="center"/>
          </w:tcPr>
          <w:p w:rsidR="00F9709D" w:rsidRPr="00C00E24" w:rsidRDefault="00F9709D" w:rsidP="003F171C">
            <w:pPr>
              <w:jc w:val="center"/>
              <w:rPr>
                <w:sz w:val="23"/>
                <w:szCs w:val="23"/>
              </w:rPr>
            </w:pPr>
            <w:r w:rsidRPr="00C00E24">
              <w:rPr>
                <w:sz w:val="23"/>
                <w:szCs w:val="23"/>
              </w:rPr>
              <w:t>3</w:t>
            </w:r>
          </w:p>
        </w:tc>
        <w:tc>
          <w:tcPr>
            <w:tcW w:w="1276" w:type="dxa"/>
            <w:shd w:val="clear" w:color="auto" w:fill="auto"/>
            <w:vAlign w:val="center"/>
          </w:tcPr>
          <w:p w:rsidR="00F9709D" w:rsidRPr="00C00E24" w:rsidRDefault="00F9709D" w:rsidP="003F171C">
            <w:pPr>
              <w:jc w:val="center"/>
              <w:rPr>
                <w:sz w:val="23"/>
                <w:szCs w:val="23"/>
              </w:rPr>
            </w:pPr>
            <w:r w:rsidRPr="00C00E24">
              <w:rPr>
                <w:sz w:val="23"/>
                <w:szCs w:val="23"/>
              </w:rPr>
              <w:t>0</w:t>
            </w:r>
          </w:p>
        </w:tc>
        <w:tc>
          <w:tcPr>
            <w:tcW w:w="992" w:type="dxa"/>
            <w:shd w:val="clear" w:color="auto" w:fill="auto"/>
            <w:vAlign w:val="center"/>
          </w:tcPr>
          <w:p w:rsidR="00F9709D" w:rsidRPr="00C00E24" w:rsidRDefault="00F9709D" w:rsidP="003F171C">
            <w:pPr>
              <w:jc w:val="center"/>
              <w:rPr>
                <w:sz w:val="23"/>
                <w:szCs w:val="23"/>
              </w:rPr>
            </w:pPr>
            <w:r w:rsidRPr="00C00E24">
              <w:rPr>
                <w:sz w:val="23"/>
                <w:szCs w:val="23"/>
              </w:rPr>
              <w:t>0</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Не подлежит установлению</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Не подлежит установлению</w:t>
            </w:r>
          </w:p>
        </w:tc>
      </w:tr>
      <w:tr w:rsidR="00F9709D" w:rsidRPr="00160C43" w:rsidTr="003F171C">
        <w:tc>
          <w:tcPr>
            <w:tcW w:w="1985" w:type="dxa"/>
            <w:shd w:val="clear" w:color="auto" w:fill="auto"/>
            <w:vAlign w:val="center"/>
          </w:tcPr>
          <w:p w:rsidR="00F9709D" w:rsidRPr="00C00E24" w:rsidRDefault="00F9709D" w:rsidP="003F171C">
            <w:pPr>
              <w:contextualSpacing/>
              <w:rPr>
                <w:sz w:val="23"/>
                <w:szCs w:val="23"/>
              </w:rPr>
            </w:pPr>
            <w:r w:rsidRPr="00C00E24">
              <w:rPr>
                <w:sz w:val="23"/>
                <w:szCs w:val="23"/>
              </w:rPr>
              <w:t>Минимальный отступ от границ земельного участка (со стороны красных линий)</w:t>
            </w:r>
          </w:p>
        </w:tc>
        <w:tc>
          <w:tcPr>
            <w:tcW w:w="850" w:type="dxa"/>
            <w:shd w:val="clear" w:color="auto" w:fill="auto"/>
            <w:vAlign w:val="center"/>
          </w:tcPr>
          <w:p w:rsidR="00F9709D" w:rsidRPr="00C00E24" w:rsidRDefault="00F9709D" w:rsidP="003F171C">
            <w:pPr>
              <w:contextualSpacing/>
              <w:jc w:val="center"/>
              <w:rPr>
                <w:sz w:val="23"/>
                <w:szCs w:val="23"/>
              </w:rPr>
            </w:pPr>
            <w:r w:rsidRPr="00C00E24">
              <w:rPr>
                <w:sz w:val="23"/>
                <w:szCs w:val="23"/>
              </w:rPr>
              <w:t>м</w:t>
            </w:r>
          </w:p>
        </w:tc>
        <w:tc>
          <w:tcPr>
            <w:tcW w:w="1418" w:type="dxa"/>
            <w:vAlign w:val="center"/>
          </w:tcPr>
          <w:p w:rsidR="00F9709D" w:rsidRPr="00C00E24" w:rsidRDefault="00F9709D" w:rsidP="003F171C">
            <w:pPr>
              <w:jc w:val="center"/>
              <w:rPr>
                <w:sz w:val="23"/>
                <w:szCs w:val="23"/>
              </w:rPr>
            </w:pPr>
            <w:r w:rsidRPr="00C00E24">
              <w:rPr>
                <w:sz w:val="23"/>
                <w:szCs w:val="23"/>
              </w:rPr>
              <w:t>3</w:t>
            </w:r>
          </w:p>
        </w:tc>
        <w:tc>
          <w:tcPr>
            <w:tcW w:w="1276" w:type="dxa"/>
            <w:shd w:val="clear" w:color="auto" w:fill="auto"/>
            <w:vAlign w:val="center"/>
          </w:tcPr>
          <w:p w:rsidR="00F9709D" w:rsidRPr="00C00E24" w:rsidRDefault="00F9709D" w:rsidP="003F171C">
            <w:pPr>
              <w:contextualSpacing/>
              <w:jc w:val="center"/>
              <w:rPr>
                <w:sz w:val="23"/>
                <w:szCs w:val="23"/>
              </w:rPr>
            </w:pPr>
            <w:r w:rsidRPr="00C00E24">
              <w:rPr>
                <w:sz w:val="23"/>
                <w:szCs w:val="23"/>
              </w:rPr>
              <w:t>0</w:t>
            </w:r>
          </w:p>
        </w:tc>
        <w:tc>
          <w:tcPr>
            <w:tcW w:w="992" w:type="dxa"/>
            <w:shd w:val="clear" w:color="auto" w:fill="auto"/>
            <w:vAlign w:val="center"/>
          </w:tcPr>
          <w:p w:rsidR="00F9709D" w:rsidRPr="00C00E24" w:rsidRDefault="00F9709D" w:rsidP="003F171C">
            <w:pPr>
              <w:jc w:val="center"/>
              <w:rPr>
                <w:sz w:val="23"/>
                <w:szCs w:val="23"/>
              </w:rPr>
            </w:pPr>
            <w:r w:rsidRPr="00C00E24">
              <w:rPr>
                <w:sz w:val="23"/>
                <w:szCs w:val="23"/>
              </w:rPr>
              <w:t>3</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Не подлежит установлению</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Не подлежит установлению</w:t>
            </w:r>
          </w:p>
        </w:tc>
      </w:tr>
      <w:tr w:rsidR="00F9709D" w:rsidRPr="00160C43" w:rsidTr="003F171C">
        <w:tc>
          <w:tcPr>
            <w:tcW w:w="1985" w:type="dxa"/>
            <w:shd w:val="clear" w:color="auto" w:fill="auto"/>
            <w:vAlign w:val="center"/>
          </w:tcPr>
          <w:p w:rsidR="00F9709D" w:rsidRPr="00C00E24" w:rsidRDefault="00F9709D" w:rsidP="003F171C">
            <w:pPr>
              <w:contextualSpacing/>
              <w:rPr>
                <w:sz w:val="23"/>
                <w:szCs w:val="23"/>
              </w:rPr>
            </w:pPr>
            <w:r w:rsidRPr="00C00E24">
              <w:rPr>
                <w:sz w:val="23"/>
                <w:szCs w:val="23"/>
              </w:rPr>
              <w:t>Предельное количество этажей</w:t>
            </w:r>
          </w:p>
        </w:tc>
        <w:tc>
          <w:tcPr>
            <w:tcW w:w="850" w:type="dxa"/>
            <w:shd w:val="clear" w:color="auto" w:fill="auto"/>
            <w:vAlign w:val="center"/>
          </w:tcPr>
          <w:p w:rsidR="00F9709D" w:rsidRPr="00C00E24" w:rsidRDefault="00F9709D" w:rsidP="003F171C">
            <w:pPr>
              <w:contextualSpacing/>
              <w:jc w:val="center"/>
              <w:rPr>
                <w:sz w:val="23"/>
                <w:szCs w:val="23"/>
              </w:rPr>
            </w:pPr>
            <w:r w:rsidRPr="00C00E24">
              <w:rPr>
                <w:sz w:val="23"/>
                <w:szCs w:val="23"/>
              </w:rPr>
              <w:t>этаж</w:t>
            </w:r>
          </w:p>
        </w:tc>
        <w:tc>
          <w:tcPr>
            <w:tcW w:w="1418" w:type="dxa"/>
            <w:vAlign w:val="center"/>
          </w:tcPr>
          <w:p w:rsidR="00F9709D" w:rsidRPr="00C00E24" w:rsidRDefault="00F9709D" w:rsidP="003F171C">
            <w:pPr>
              <w:jc w:val="center"/>
              <w:rPr>
                <w:sz w:val="23"/>
                <w:szCs w:val="23"/>
              </w:rPr>
            </w:pPr>
            <w:r w:rsidRPr="00C00E24">
              <w:rPr>
                <w:sz w:val="23"/>
                <w:szCs w:val="23"/>
              </w:rPr>
              <w:t>5</w:t>
            </w:r>
          </w:p>
        </w:tc>
        <w:tc>
          <w:tcPr>
            <w:tcW w:w="1276" w:type="dxa"/>
            <w:shd w:val="clear" w:color="auto" w:fill="auto"/>
            <w:vAlign w:val="center"/>
          </w:tcPr>
          <w:p w:rsidR="00F9709D" w:rsidRPr="00C00E24" w:rsidRDefault="00F9709D" w:rsidP="003F171C">
            <w:pPr>
              <w:jc w:val="center"/>
              <w:rPr>
                <w:sz w:val="23"/>
                <w:szCs w:val="23"/>
              </w:rPr>
            </w:pPr>
            <w:r w:rsidRPr="00C00E24">
              <w:rPr>
                <w:sz w:val="23"/>
                <w:szCs w:val="23"/>
              </w:rPr>
              <w:t>0</w:t>
            </w:r>
          </w:p>
        </w:tc>
        <w:tc>
          <w:tcPr>
            <w:tcW w:w="992" w:type="dxa"/>
            <w:shd w:val="clear" w:color="auto" w:fill="auto"/>
            <w:vAlign w:val="center"/>
          </w:tcPr>
          <w:p w:rsidR="00F9709D" w:rsidRPr="00C00E24" w:rsidRDefault="00F9709D" w:rsidP="003F171C">
            <w:pPr>
              <w:jc w:val="center"/>
              <w:rPr>
                <w:sz w:val="23"/>
                <w:szCs w:val="23"/>
              </w:rPr>
            </w:pPr>
            <w:r w:rsidRPr="00C00E24">
              <w:rPr>
                <w:sz w:val="23"/>
                <w:szCs w:val="23"/>
              </w:rPr>
              <w:t>1</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1</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Не подлежит установлению</w:t>
            </w:r>
          </w:p>
        </w:tc>
      </w:tr>
      <w:tr w:rsidR="00F9709D" w:rsidRPr="008B41C4" w:rsidTr="003F171C">
        <w:tc>
          <w:tcPr>
            <w:tcW w:w="1985" w:type="dxa"/>
            <w:shd w:val="clear" w:color="auto" w:fill="auto"/>
            <w:vAlign w:val="center"/>
          </w:tcPr>
          <w:p w:rsidR="00F9709D" w:rsidRPr="00C00E24" w:rsidRDefault="00F9709D" w:rsidP="003F171C">
            <w:pPr>
              <w:contextualSpacing/>
              <w:rPr>
                <w:sz w:val="23"/>
                <w:szCs w:val="23"/>
              </w:rPr>
            </w:pPr>
            <w:r w:rsidRPr="00C00E24">
              <w:rPr>
                <w:sz w:val="23"/>
                <w:szCs w:val="23"/>
              </w:rPr>
              <w:t xml:space="preserve">Максимальный процент застройки в границах </w:t>
            </w:r>
            <w:r w:rsidRPr="00C00E24">
              <w:rPr>
                <w:sz w:val="23"/>
                <w:szCs w:val="23"/>
              </w:rPr>
              <w:lastRenderedPageBreak/>
              <w:t>земельного участка</w:t>
            </w:r>
          </w:p>
        </w:tc>
        <w:tc>
          <w:tcPr>
            <w:tcW w:w="850" w:type="dxa"/>
            <w:shd w:val="clear" w:color="auto" w:fill="auto"/>
            <w:vAlign w:val="center"/>
          </w:tcPr>
          <w:p w:rsidR="00F9709D" w:rsidRPr="00C00E24" w:rsidRDefault="00F9709D" w:rsidP="003F171C">
            <w:pPr>
              <w:contextualSpacing/>
              <w:jc w:val="center"/>
              <w:rPr>
                <w:sz w:val="23"/>
                <w:szCs w:val="23"/>
              </w:rPr>
            </w:pPr>
            <w:r w:rsidRPr="00C00E24">
              <w:rPr>
                <w:sz w:val="23"/>
                <w:szCs w:val="23"/>
              </w:rPr>
              <w:lastRenderedPageBreak/>
              <w:t>%</w:t>
            </w:r>
          </w:p>
        </w:tc>
        <w:tc>
          <w:tcPr>
            <w:tcW w:w="1418" w:type="dxa"/>
            <w:vAlign w:val="center"/>
          </w:tcPr>
          <w:p w:rsidR="00F9709D" w:rsidRPr="00C00E24" w:rsidRDefault="00F9709D" w:rsidP="003F171C">
            <w:pPr>
              <w:jc w:val="center"/>
              <w:rPr>
                <w:sz w:val="23"/>
                <w:szCs w:val="23"/>
              </w:rPr>
            </w:pPr>
            <w:r w:rsidRPr="00C00E24">
              <w:rPr>
                <w:sz w:val="23"/>
                <w:szCs w:val="23"/>
              </w:rPr>
              <w:t>40, для плоскостных сооружений – 100</w:t>
            </w:r>
          </w:p>
        </w:tc>
        <w:tc>
          <w:tcPr>
            <w:tcW w:w="1276" w:type="dxa"/>
            <w:shd w:val="clear" w:color="auto" w:fill="auto"/>
            <w:vAlign w:val="center"/>
          </w:tcPr>
          <w:p w:rsidR="00F9709D" w:rsidRPr="00C00E24" w:rsidRDefault="00F9709D" w:rsidP="003F171C">
            <w:pPr>
              <w:contextualSpacing/>
              <w:jc w:val="center"/>
              <w:rPr>
                <w:sz w:val="23"/>
                <w:szCs w:val="23"/>
              </w:rPr>
            </w:pPr>
            <w:r w:rsidRPr="00C00E24">
              <w:rPr>
                <w:sz w:val="23"/>
                <w:szCs w:val="23"/>
              </w:rPr>
              <w:t>0</w:t>
            </w:r>
          </w:p>
        </w:tc>
        <w:tc>
          <w:tcPr>
            <w:tcW w:w="992" w:type="dxa"/>
            <w:shd w:val="clear" w:color="auto" w:fill="auto"/>
            <w:vAlign w:val="center"/>
          </w:tcPr>
          <w:p w:rsidR="00F9709D" w:rsidRPr="00C00E24" w:rsidRDefault="00F9709D" w:rsidP="003F171C">
            <w:pPr>
              <w:jc w:val="center"/>
              <w:rPr>
                <w:sz w:val="23"/>
                <w:szCs w:val="23"/>
              </w:rPr>
            </w:pPr>
            <w:r w:rsidRPr="00C00E24">
              <w:rPr>
                <w:sz w:val="23"/>
                <w:szCs w:val="23"/>
              </w:rPr>
              <w:t>80</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Не подлежит установлению</w:t>
            </w:r>
          </w:p>
        </w:tc>
        <w:tc>
          <w:tcPr>
            <w:tcW w:w="1559" w:type="dxa"/>
            <w:shd w:val="clear" w:color="auto" w:fill="auto"/>
            <w:vAlign w:val="center"/>
          </w:tcPr>
          <w:p w:rsidR="00F9709D" w:rsidRPr="00C00E24" w:rsidRDefault="00F9709D" w:rsidP="003F171C">
            <w:pPr>
              <w:jc w:val="center"/>
              <w:rPr>
                <w:sz w:val="23"/>
                <w:szCs w:val="23"/>
              </w:rPr>
            </w:pPr>
            <w:r w:rsidRPr="00C00E24">
              <w:rPr>
                <w:sz w:val="23"/>
                <w:szCs w:val="23"/>
              </w:rPr>
              <w:t>Не подлежит установлению</w:t>
            </w:r>
          </w:p>
        </w:tc>
      </w:tr>
      <w:tr w:rsidR="00F9709D" w:rsidRPr="008B41C4" w:rsidTr="003F171C">
        <w:tc>
          <w:tcPr>
            <w:tcW w:w="9639" w:type="dxa"/>
            <w:gridSpan w:val="7"/>
          </w:tcPr>
          <w:p w:rsidR="00F9709D" w:rsidRPr="00C00E24" w:rsidRDefault="00F9709D" w:rsidP="003F171C">
            <w:pPr>
              <w:contextualSpacing/>
              <w:rPr>
                <w:sz w:val="23"/>
                <w:szCs w:val="23"/>
              </w:rPr>
            </w:pPr>
            <w:r w:rsidRPr="00C00E24">
              <w:rPr>
                <w:sz w:val="23"/>
                <w:szCs w:val="23"/>
              </w:rPr>
              <w:lastRenderedPageBreak/>
              <w:t>Иные предельные параметры разрешенного строительства, реконструкции объектов капитального строительства</w:t>
            </w:r>
          </w:p>
        </w:tc>
      </w:tr>
      <w:tr w:rsidR="00F9709D" w:rsidRPr="008B41C4" w:rsidTr="003F171C">
        <w:tc>
          <w:tcPr>
            <w:tcW w:w="9639" w:type="dxa"/>
            <w:gridSpan w:val="7"/>
          </w:tcPr>
          <w:p w:rsidR="00F9709D" w:rsidRPr="00C00E24" w:rsidRDefault="00F9709D" w:rsidP="003F171C">
            <w:pPr>
              <w:pStyle w:val="S"/>
              <w:spacing w:line="240" w:lineRule="auto"/>
              <w:ind w:firstLine="0"/>
              <w:rPr>
                <w:rFonts w:eastAsia="Calibri"/>
                <w:sz w:val="23"/>
                <w:szCs w:val="23"/>
                <w:lang w:eastAsia="en-US"/>
              </w:rPr>
            </w:pPr>
            <w:r w:rsidRPr="00C00E24">
              <w:rPr>
                <w:rFonts w:eastAsia="Calibri"/>
                <w:sz w:val="23"/>
                <w:szCs w:val="23"/>
                <w:lang w:eastAsia="en-US"/>
              </w:rPr>
              <w:t>Минимальный процент озеленения –</w:t>
            </w:r>
            <w:r w:rsidRPr="00C00E24">
              <w:rPr>
                <w:sz w:val="23"/>
                <w:szCs w:val="23"/>
              </w:rPr>
              <w:t xml:space="preserve"> 50, для иных объектов – 10.</w:t>
            </w:r>
          </w:p>
        </w:tc>
      </w:tr>
    </w:tbl>
    <w:p w:rsidR="00F9709D" w:rsidRPr="00E96E21" w:rsidRDefault="00F9709D" w:rsidP="00F9709D">
      <w:pPr>
        <w:ind w:right="-284" w:firstLine="709"/>
        <w:jc w:val="both"/>
        <w:rPr>
          <w:sz w:val="26"/>
          <w:szCs w:val="26"/>
        </w:rPr>
      </w:pPr>
      <w:r w:rsidRPr="00E96E21">
        <w:rPr>
          <w:sz w:val="26"/>
          <w:szCs w:val="26"/>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w:t>
      </w:r>
      <w:r>
        <w:rPr>
          <w:sz w:val="26"/>
          <w:szCs w:val="26"/>
        </w:rPr>
        <w:t>ания не подлежат установлению.»;</w:t>
      </w:r>
    </w:p>
    <w:p w:rsidR="00F9709D" w:rsidRPr="00E96E21" w:rsidRDefault="00F9709D" w:rsidP="00F9709D">
      <w:pPr>
        <w:pStyle w:val="ConsPlusNormal"/>
        <w:ind w:right="-284" w:firstLine="709"/>
        <w:jc w:val="both"/>
        <w:rPr>
          <w:rFonts w:ascii="Times New Roman" w:hAnsi="Times New Roman" w:cs="Times New Roman"/>
          <w:sz w:val="26"/>
          <w:szCs w:val="26"/>
        </w:rPr>
      </w:pPr>
      <w:r w:rsidRPr="00E96E21">
        <w:rPr>
          <w:rFonts w:ascii="Times New Roman" w:hAnsi="Times New Roman" w:cs="Times New Roman"/>
          <w:sz w:val="26"/>
          <w:szCs w:val="26"/>
        </w:rPr>
        <w:t>14) часть 2 статьи 59 изложить в следующей редакции:</w:t>
      </w:r>
    </w:p>
    <w:p w:rsidR="00F9709D" w:rsidRPr="00E96E21" w:rsidRDefault="00F9709D" w:rsidP="00F9709D">
      <w:pPr>
        <w:pStyle w:val="ConsPlusNormal"/>
        <w:ind w:right="-284" w:firstLine="709"/>
        <w:jc w:val="both"/>
        <w:rPr>
          <w:rFonts w:ascii="Times New Roman" w:hAnsi="Times New Roman" w:cs="Times New Roman"/>
          <w:sz w:val="26"/>
          <w:szCs w:val="26"/>
        </w:rPr>
      </w:pPr>
      <w:r w:rsidRPr="00E96E21">
        <w:rPr>
          <w:rFonts w:ascii="Times New Roman" w:hAnsi="Times New Roman" w:cs="Times New Roman"/>
          <w:sz w:val="26"/>
          <w:szCs w:val="26"/>
        </w:rPr>
        <w:t>«2. Условно разрешенные виды использования:</w:t>
      </w:r>
    </w:p>
    <w:p w:rsidR="00F9709D" w:rsidRPr="00E96E21" w:rsidRDefault="00F9709D" w:rsidP="00F9709D">
      <w:pPr>
        <w:pStyle w:val="ConsPlusNormal"/>
        <w:numPr>
          <w:ilvl w:val="0"/>
          <w:numId w:val="9"/>
        </w:numPr>
        <w:ind w:left="0" w:right="-284" w:firstLine="709"/>
        <w:jc w:val="both"/>
        <w:rPr>
          <w:rFonts w:ascii="Times New Roman" w:hAnsi="Times New Roman" w:cs="Times New Roman"/>
          <w:sz w:val="26"/>
          <w:szCs w:val="26"/>
        </w:rPr>
      </w:pPr>
      <w:r w:rsidRPr="00E96E21">
        <w:rPr>
          <w:rFonts w:ascii="Times New Roman" w:hAnsi="Times New Roman" w:cs="Times New Roman"/>
          <w:sz w:val="26"/>
          <w:szCs w:val="26"/>
        </w:rPr>
        <w:t>магазины (4.4);</w:t>
      </w:r>
    </w:p>
    <w:p w:rsidR="00F9709D" w:rsidRPr="00E96E21" w:rsidRDefault="00F9709D" w:rsidP="00F9709D">
      <w:pPr>
        <w:pStyle w:val="ConsPlusNormal"/>
        <w:numPr>
          <w:ilvl w:val="0"/>
          <w:numId w:val="9"/>
        </w:numPr>
        <w:ind w:left="0" w:right="-284" w:firstLine="709"/>
        <w:jc w:val="both"/>
        <w:rPr>
          <w:rFonts w:ascii="Times New Roman" w:hAnsi="Times New Roman" w:cs="Times New Roman"/>
          <w:sz w:val="26"/>
          <w:szCs w:val="26"/>
        </w:rPr>
      </w:pPr>
      <w:r w:rsidRPr="00E96E21">
        <w:rPr>
          <w:rFonts w:ascii="Times New Roman" w:hAnsi="Times New Roman" w:cs="Times New Roman"/>
          <w:sz w:val="26"/>
          <w:szCs w:val="26"/>
        </w:rPr>
        <w:t>блокир</w:t>
      </w:r>
      <w:r>
        <w:rPr>
          <w:rFonts w:ascii="Times New Roman" w:hAnsi="Times New Roman" w:cs="Times New Roman"/>
          <w:sz w:val="26"/>
          <w:szCs w:val="26"/>
        </w:rPr>
        <w:t>ованная жилая застройка (2.3).»;</w:t>
      </w:r>
    </w:p>
    <w:p w:rsidR="00F9709D" w:rsidRPr="00E96E21" w:rsidRDefault="00F9709D" w:rsidP="00F9709D">
      <w:pPr>
        <w:pStyle w:val="ConsPlusNormal"/>
        <w:ind w:right="-284" w:firstLine="709"/>
        <w:jc w:val="both"/>
        <w:rPr>
          <w:rFonts w:ascii="Times New Roman" w:hAnsi="Times New Roman" w:cs="Times New Roman"/>
          <w:sz w:val="26"/>
          <w:szCs w:val="26"/>
        </w:rPr>
      </w:pPr>
      <w:r w:rsidRPr="00E96E21">
        <w:rPr>
          <w:rFonts w:ascii="Times New Roman" w:hAnsi="Times New Roman" w:cs="Times New Roman"/>
          <w:sz w:val="26"/>
          <w:szCs w:val="26"/>
        </w:rPr>
        <w:t>15) часть 2.1 статьи 59 изложить в следующей редакции:</w:t>
      </w:r>
    </w:p>
    <w:p w:rsidR="00F9709D" w:rsidRPr="00787038" w:rsidRDefault="00F9709D" w:rsidP="00F9709D">
      <w:pPr>
        <w:pStyle w:val="S"/>
        <w:tabs>
          <w:tab w:val="left" w:pos="0"/>
          <w:tab w:val="left" w:pos="142"/>
        </w:tabs>
        <w:spacing w:line="240" w:lineRule="auto"/>
        <w:ind w:right="-284" w:firstLine="709"/>
        <w:contextualSpacing/>
        <w:rPr>
          <w:sz w:val="26"/>
          <w:szCs w:val="26"/>
        </w:rPr>
      </w:pPr>
      <w:r w:rsidRPr="00787038">
        <w:rPr>
          <w:sz w:val="26"/>
          <w:szCs w:val="26"/>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992"/>
        <w:gridCol w:w="1985"/>
        <w:gridCol w:w="1275"/>
      </w:tblGrid>
      <w:tr w:rsidR="00F9709D" w:rsidRPr="00787038" w:rsidTr="003F171C">
        <w:trPr>
          <w:trHeight w:val="756"/>
        </w:trPr>
        <w:tc>
          <w:tcPr>
            <w:tcW w:w="5387" w:type="dxa"/>
            <w:vMerge w:val="restart"/>
            <w:shd w:val="clear" w:color="auto" w:fill="auto"/>
            <w:vAlign w:val="center"/>
          </w:tcPr>
          <w:p w:rsidR="00F9709D" w:rsidRPr="00C00E24" w:rsidRDefault="00F9709D" w:rsidP="003F171C">
            <w:pPr>
              <w:contextualSpacing/>
              <w:jc w:val="center"/>
              <w:rPr>
                <w:sz w:val="23"/>
                <w:szCs w:val="23"/>
              </w:rPr>
            </w:pPr>
            <w:r w:rsidRPr="00C00E24">
              <w:rPr>
                <w:sz w:val="23"/>
                <w:szCs w:val="23"/>
              </w:rPr>
              <w:t>Виды параметров</w:t>
            </w:r>
          </w:p>
        </w:tc>
        <w:tc>
          <w:tcPr>
            <w:tcW w:w="992" w:type="dxa"/>
            <w:vMerge w:val="restart"/>
            <w:shd w:val="clear" w:color="auto" w:fill="auto"/>
            <w:vAlign w:val="center"/>
          </w:tcPr>
          <w:p w:rsidR="00F9709D" w:rsidRPr="00C00E24" w:rsidRDefault="00F9709D" w:rsidP="003F171C">
            <w:pPr>
              <w:contextualSpacing/>
              <w:jc w:val="center"/>
              <w:rPr>
                <w:sz w:val="23"/>
                <w:szCs w:val="23"/>
              </w:rPr>
            </w:pPr>
            <w:r w:rsidRPr="00C00E24">
              <w:rPr>
                <w:sz w:val="23"/>
                <w:szCs w:val="23"/>
              </w:rPr>
              <w:t>Едини-</w:t>
            </w:r>
            <w:proofErr w:type="spellStart"/>
            <w:r w:rsidRPr="00C00E24">
              <w:rPr>
                <w:sz w:val="23"/>
                <w:szCs w:val="23"/>
              </w:rPr>
              <w:t>цы</w:t>
            </w:r>
            <w:proofErr w:type="spellEnd"/>
            <w:r w:rsidRPr="00C00E24">
              <w:rPr>
                <w:sz w:val="23"/>
                <w:szCs w:val="23"/>
              </w:rPr>
              <w:t xml:space="preserve"> </w:t>
            </w:r>
            <w:proofErr w:type="spellStart"/>
            <w:r w:rsidRPr="00C00E24">
              <w:rPr>
                <w:sz w:val="23"/>
                <w:szCs w:val="23"/>
              </w:rPr>
              <w:t>измере-ния</w:t>
            </w:r>
            <w:proofErr w:type="spellEnd"/>
          </w:p>
        </w:tc>
        <w:tc>
          <w:tcPr>
            <w:tcW w:w="3260" w:type="dxa"/>
            <w:gridSpan w:val="2"/>
          </w:tcPr>
          <w:p w:rsidR="00F9709D" w:rsidRPr="00C00E24" w:rsidRDefault="00F9709D" w:rsidP="003F171C">
            <w:pPr>
              <w:contextualSpacing/>
              <w:jc w:val="center"/>
              <w:rPr>
                <w:sz w:val="23"/>
                <w:szCs w:val="23"/>
              </w:rPr>
            </w:pPr>
            <w:r w:rsidRPr="00C00E24">
              <w:rPr>
                <w:sz w:val="23"/>
                <w:szCs w:val="23"/>
              </w:rPr>
              <w:t>Значения параметров применительно видам разрешенного использования земельных участков и объектов капитального строительства</w:t>
            </w:r>
          </w:p>
        </w:tc>
      </w:tr>
      <w:tr w:rsidR="00F9709D" w:rsidRPr="00787038" w:rsidTr="003F171C">
        <w:tc>
          <w:tcPr>
            <w:tcW w:w="5387" w:type="dxa"/>
            <w:vMerge/>
            <w:shd w:val="clear" w:color="auto" w:fill="auto"/>
            <w:vAlign w:val="center"/>
          </w:tcPr>
          <w:p w:rsidR="00F9709D" w:rsidRPr="00C00E24" w:rsidRDefault="00F9709D" w:rsidP="003F171C">
            <w:pPr>
              <w:contextualSpacing/>
              <w:jc w:val="center"/>
              <w:rPr>
                <w:sz w:val="23"/>
                <w:szCs w:val="23"/>
              </w:rPr>
            </w:pPr>
          </w:p>
        </w:tc>
        <w:tc>
          <w:tcPr>
            <w:tcW w:w="992" w:type="dxa"/>
            <w:vMerge/>
            <w:shd w:val="clear" w:color="auto" w:fill="auto"/>
            <w:vAlign w:val="center"/>
          </w:tcPr>
          <w:p w:rsidR="00F9709D" w:rsidRPr="00C00E24" w:rsidRDefault="00F9709D" w:rsidP="003F171C">
            <w:pPr>
              <w:contextualSpacing/>
              <w:jc w:val="center"/>
              <w:rPr>
                <w:sz w:val="23"/>
                <w:szCs w:val="23"/>
              </w:rPr>
            </w:pPr>
          </w:p>
        </w:tc>
        <w:tc>
          <w:tcPr>
            <w:tcW w:w="1985" w:type="dxa"/>
          </w:tcPr>
          <w:p w:rsidR="00F9709D" w:rsidRPr="00C00E24" w:rsidRDefault="00F9709D" w:rsidP="003F171C">
            <w:pPr>
              <w:ind w:left="-111" w:right="-108"/>
              <w:contextualSpacing/>
              <w:jc w:val="center"/>
              <w:rPr>
                <w:sz w:val="23"/>
                <w:szCs w:val="23"/>
              </w:rPr>
            </w:pPr>
            <w:r w:rsidRPr="00C00E24">
              <w:rPr>
                <w:sz w:val="23"/>
                <w:szCs w:val="23"/>
              </w:rPr>
              <w:t>Магазины</w:t>
            </w:r>
          </w:p>
        </w:tc>
        <w:tc>
          <w:tcPr>
            <w:tcW w:w="1275" w:type="dxa"/>
          </w:tcPr>
          <w:p w:rsidR="00F9709D" w:rsidRPr="00C00E24" w:rsidRDefault="00F9709D" w:rsidP="003F171C">
            <w:pPr>
              <w:ind w:left="-111" w:right="-108"/>
              <w:contextualSpacing/>
              <w:jc w:val="center"/>
              <w:rPr>
                <w:sz w:val="23"/>
                <w:szCs w:val="23"/>
              </w:rPr>
            </w:pPr>
            <w:r w:rsidRPr="00C00E24">
              <w:rPr>
                <w:sz w:val="23"/>
                <w:szCs w:val="23"/>
              </w:rPr>
              <w:t xml:space="preserve">Блокированная жилая </w:t>
            </w:r>
          </w:p>
          <w:p w:rsidR="00F9709D" w:rsidRPr="00C00E24" w:rsidRDefault="00F9709D" w:rsidP="003F171C">
            <w:pPr>
              <w:ind w:right="-108"/>
              <w:contextualSpacing/>
              <w:jc w:val="center"/>
              <w:rPr>
                <w:sz w:val="23"/>
                <w:szCs w:val="23"/>
              </w:rPr>
            </w:pPr>
            <w:r w:rsidRPr="00C00E24">
              <w:rPr>
                <w:sz w:val="23"/>
                <w:szCs w:val="23"/>
              </w:rPr>
              <w:t>застройка</w:t>
            </w:r>
          </w:p>
        </w:tc>
      </w:tr>
      <w:tr w:rsidR="00F9709D" w:rsidRPr="00787038" w:rsidTr="003F171C">
        <w:tc>
          <w:tcPr>
            <w:tcW w:w="9639" w:type="dxa"/>
            <w:gridSpan w:val="4"/>
          </w:tcPr>
          <w:p w:rsidR="00F9709D" w:rsidRPr="00C00E24" w:rsidRDefault="00F9709D" w:rsidP="003F171C">
            <w:pPr>
              <w:contextualSpacing/>
              <w:rPr>
                <w:sz w:val="23"/>
                <w:szCs w:val="23"/>
              </w:rPr>
            </w:pPr>
            <w:r w:rsidRPr="00C00E24">
              <w:rPr>
                <w:sz w:val="23"/>
                <w:szCs w:val="23"/>
              </w:rPr>
              <w:t>Предельные размеры земельных участков</w:t>
            </w:r>
          </w:p>
        </w:tc>
      </w:tr>
      <w:tr w:rsidR="00F9709D" w:rsidRPr="00787038" w:rsidTr="003F171C">
        <w:tc>
          <w:tcPr>
            <w:tcW w:w="5387" w:type="dxa"/>
            <w:shd w:val="clear" w:color="auto" w:fill="auto"/>
            <w:vAlign w:val="center"/>
          </w:tcPr>
          <w:p w:rsidR="00F9709D" w:rsidRPr="00C00E24" w:rsidRDefault="00F9709D" w:rsidP="003F171C">
            <w:pPr>
              <w:contextualSpacing/>
              <w:rPr>
                <w:sz w:val="23"/>
                <w:szCs w:val="23"/>
              </w:rPr>
            </w:pPr>
            <w:r w:rsidRPr="00C00E24">
              <w:rPr>
                <w:sz w:val="23"/>
                <w:szCs w:val="23"/>
              </w:rPr>
              <w:t>Минимальная ширина земельного участка</w:t>
            </w:r>
          </w:p>
        </w:tc>
        <w:tc>
          <w:tcPr>
            <w:tcW w:w="992" w:type="dxa"/>
            <w:shd w:val="clear" w:color="auto" w:fill="auto"/>
            <w:vAlign w:val="center"/>
          </w:tcPr>
          <w:p w:rsidR="00F9709D" w:rsidRPr="00C00E24" w:rsidRDefault="00F9709D" w:rsidP="003F171C">
            <w:pPr>
              <w:contextualSpacing/>
              <w:jc w:val="center"/>
              <w:rPr>
                <w:sz w:val="23"/>
                <w:szCs w:val="23"/>
              </w:rPr>
            </w:pPr>
            <w:r w:rsidRPr="00C00E24">
              <w:rPr>
                <w:sz w:val="23"/>
                <w:szCs w:val="23"/>
              </w:rPr>
              <w:t>м</w:t>
            </w:r>
          </w:p>
        </w:tc>
        <w:tc>
          <w:tcPr>
            <w:tcW w:w="1985" w:type="dxa"/>
            <w:vAlign w:val="center"/>
          </w:tcPr>
          <w:p w:rsidR="00F9709D" w:rsidRPr="00C00E24" w:rsidRDefault="00F9709D" w:rsidP="003F171C">
            <w:pPr>
              <w:jc w:val="center"/>
              <w:rPr>
                <w:sz w:val="23"/>
                <w:szCs w:val="23"/>
              </w:rPr>
            </w:pPr>
            <w:r w:rsidRPr="00C00E24">
              <w:rPr>
                <w:sz w:val="23"/>
                <w:szCs w:val="23"/>
              </w:rPr>
              <w:t>10</w:t>
            </w:r>
          </w:p>
        </w:tc>
        <w:tc>
          <w:tcPr>
            <w:tcW w:w="1275" w:type="dxa"/>
            <w:vAlign w:val="center"/>
          </w:tcPr>
          <w:p w:rsidR="00F9709D" w:rsidRPr="00C00E24" w:rsidRDefault="00F9709D" w:rsidP="003F171C">
            <w:pPr>
              <w:jc w:val="center"/>
              <w:rPr>
                <w:sz w:val="23"/>
                <w:szCs w:val="23"/>
              </w:rPr>
            </w:pPr>
            <w:r w:rsidRPr="00C00E24">
              <w:rPr>
                <w:sz w:val="23"/>
                <w:szCs w:val="23"/>
              </w:rPr>
              <w:t>20</w:t>
            </w:r>
          </w:p>
        </w:tc>
      </w:tr>
      <w:tr w:rsidR="00F9709D" w:rsidRPr="00787038" w:rsidTr="003F171C">
        <w:tc>
          <w:tcPr>
            <w:tcW w:w="5387" w:type="dxa"/>
            <w:shd w:val="clear" w:color="auto" w:fill="auto"/>
            <w:vAlign w:val="center"/>
          </w:tcPr>
          <w:p w:rsidR="00F9709D" w:rsidRPr="00C00E24" w:rsidRDefault="00F9709D" w:rsidP="003F171C">
            <w:pPr>
              <w:contextualSpacing/>
              <w:rPr>
                <w:sz w:val="23"/>
                <w:szCs w:val="23"/>
              </w:rPr>
            </w:pPr>
            <w:r w:rsidRPr="00C00E24">
              <w:rPr>
                <w:sz w:val="23"/>
                <w:szCs w:val="23"/>
              </w:rPr>
              <w:t>Минимальная площадь земельного участка</w:t>
            </w:r>
          </w:p>
        </w:tc>
        <w:tc>
          <w:tcPr>
            <w:tcW w:w="992" w:type="dxa"/>
            <w:shd w:val="clear" w:color="auto" w:fill="auto"/>
            <w:vAlign w:val="center"/>
          </w:tcPr>
          <w:p w:rsidR="00F9709D" w:rsidRPr="00C00E24" w:rsidRDefault="00F9709D" w:rsidP="003F171C">
            <w:pPr>
              <w:contextualSpacing/>
              <w:jc w:val="center"/>
              <w:rPr>
                <w:sz w:val="23"/>
                <w:szCs w:val="23"/>
              </w:rPr>
            </w:pPr>
            <w:r w:rsidRPr="00C00E24">
              <w:rPr>
                <w:sz w:val="23"/>
                <w:szCs w:val="23"/>
              </w:rPr>
              <w:t>кв. м</w:t>
            </w:r>
          </w:p>
        </w:tc>
        <w:tc>
          <w:tcPr>
            <w:tcW w:w="1985" w:type="dxa"/>
            <w:vAlign w:val="center"/>
          </w:tcPr>
          <w:p w:rsidR="00F9709D" w:rsidRPr="00C00E24" w:rsidRDefault="00F9709D" w:rsidP="003F171C">
            <w:pPr>
              <w:jc w:val="center"/>
              <w:rPr>
                <w:sz w:val="23"/>
                <w:szCs w:val="23"/>
              </w:rPr>
            </w:pPr>
            <w:r w:rsidRPr="00C00E24">
              <w:rPr>
                <w:sz w:val="23"/>
                <w:szCs w:val="23"/>
              </w:rPr>
              <w:t>100</w:t>
            </w:r>
          </w:p>
        </w:tc>
        <w:tc>
          <w:tcPr>
            <w:tcW w:w="1275" w:type="dxa"/>
            <w:vAlign w:val="center"/>
          </w:tcPr>
          <w:p w:rsidR="00F9709D" w:rsidRPr="00C00E24" w:rsidRDefault="00F9709D" w:rsidP="003F171C">
            <w:pPr>
              <w:jc w:val="center"/>
              <w:rPr>
                <w:sz w:val="23"/>
                <w:szCs w:val="23"/>
              </w:rPr>
            </w:pPr>
            <w:r w:rsidRPr="00C00E24">
              <w:rPr>
                <w:sz w:val="23"/>
                <w:szCs w:val="23"/>
              </w:rPr>
              <w:t>250</w:t>
            </w:r>
          </w:p>
        </w:tc>
      </w:tr>
      <w:tr w:rsidR="00F9709D" w:rsidRPr="00787038" w:rsidTr="003F171C">
        <w:tc>
          <w:tcPr>
            <w:tcW w:w="5387" w:type="dxa"/>
            <w:shd w:val="clear" w:color="auto" w:fill="auto"/>
            <w:vAlign w:val="center"/>
          </w:tcPr>
          <w:p w:rsidR="00F9709D" w:rsidRPr="00C00E24" w:rsidRDefault="00F9709D" w:rsidP="003F171C">
            <w:pPr>
              <w:contextualSpacing/>
              <w:rPr>
                <w:sz w:val="23"/>
                <w:szCs w:val="23"/>
              </w:rPr>
            </w:pPr>
            <w:r w:rsidRPr="00C00E24">
              <w:rPr>
                <w:sz w:val="23"/>
                <w:szCs w:val="23"/>
              </w:rPr>
              <w:t>Максимальная площадь земельного участка</w:t>
            </w:r>
          </w:p>
        </w:tc>
        <w:tc>
          <w:tcPr>
            <w:tcW w:w="992" w:type="dxa"/>
            <w:shd w:val="clear" w:color="auto" w:fill="auto"/>
            <w:vAlign w:val="center"/>
          </w:tcPr>
          <w:p w:rsidR="00F9709D" w:rsidRPr="00C00E24" w:rsidRDefault="00F9709D" w:rsidP="003F171C">
            <w:pPr>
              <w:contextualSpacing/>
              <w:jc w:val="center"/>
              <w:rPr>
                <w:sz w:val="23"/>
                <w:szCs w:val="23"/>
              </w:rPr>
            </w:pPr>
            <w:r w:rsidRPr="00C00E24">
              <w:rPr>
                <w:sz w:val="23"/>
                <w:szCs w:val="23"/>
              </w:rPr>
              <w:t>кв. м</w:t>
            </w:r>
          </w:p>
        </w:tc>
        <w:tc>
          <w:tcPr>
            <w:tcW w:w="3260" w:type="dxa"/>
            <w:gridSpan w:val="2"/>
          </w:tcPr>
          <w:p w:rsidR="00F9709D" w:rsidRPr="00C00E24" w:rsidRDefault="00F9709D" w:rsidP="003F171C">
            <w:pPr>
              <w:contextualSpacing/>
              <w:jc w:val="center"/>
              <w:rPr>
                <w:sz w:val="23"/>
                <w:szCs w:val="23"/>
              </w:rPr>
            </w:pPr>
            <w:r w:rsidRPr="00C00E24">
              <w:rPr>
                <w:sz w:val="23"/>
                <w:szCs w:val="23"/>
              </w:rPr>
              <w:t>Не подлежит установлению</w:t>
            </w:r>
          </w:p>
        </w:tc>
      </w:tr>
      <w:tr w:rsidR="00F9709D" w:rsidRPr="00787038" w:rsidTr="003F171C">
        <w:tc>
          <w:tcPr>
            <w:tcW w:w="9639" w:type="dxa"/>
            <w:gridSpan w:val="4"/>
          </w:tcPr>
          <w:p w:rsidR="00F9709D" w:rsidRPr="00C00E24" w:rsidRDefault="00F9709D" w:rsidP="003F171C">
            <w:pPr>
              <w:contextualSpacing/>
              <w:rPr>
                <w:sz w:val="23"/>
                <w:szCs w:val="23"/>
              </w:rPr>
            </w:pPr>
            <w:r w:rsidRPr="00C00E24">
              <w:rPr>
                <w:sz w:val="23"/>
                <w:szCs w:val="23"/>
              </w:rPr>
              <w:t>Предельные параметры разрешенного строительства, реконструкции объектов капитального строительства</w:t>
            </w:r>
          </w:p>
        </w:tc>
      </w:tr>
      <w:tr w:rsidR="00F9709D" w:rsidRPr="00787038" w:rsidTr="003F171C">
        <w:tc>
          <w:tcPr>
            <w:tcW w:w="5387" w:type="dxa"/>
            <w:shd w:val="clear" w:color="auto" w:fill="auto"/>
            <w:vAlign w:val="center"/>
          </w:tcPr>
          <w:p w:rsidR="00F9709D" w:rsidRPr="00C00E24" w:rsidRDefault="00F9709D" w:rsidP="003F171C">
            <w:pPr>
              <w:contextualSpacing/>
              <w:rPr>
                <w:sz w:val="23"/>
                <w:szCs w:val="23"/>
              </w:rPr>
            </w:pPr>
            <w:r w:rsidRPr="00C00E24">
              <w:rPr>
                <w:sz w:val="23"/>
                <w:szCs w:val="23"/>
              </w:rPr>
              <w:t>Минимальный отступ от границ земельного участка</w:t>
            </w:r>
          </w:p>
        </w:tc>
        <w:tc>
          <w:tcPr>
            <w:tcW w:w="992" w:type="dxa"/>
            <w:shd w:val="clear" w:color="auto" w:fill="auto"/>
            <w:vAlign w:val="center"/>
          </w:tcPr>
          <w:p w:rsidR="00F9709D" w:rsidRPr="00C00E24" w:rsidRDefault="00F9709D" w:rsidP="003F171C">
            <w:pPr>
              <w:contextualSpacing/>
              <w:jc w:val="center"/>
              <w:rPr>
                <w:sz w:val="23"/>
                <w:szCs w:val="23"/>
              </w:rPr>
            </w:pPr>
            <w:r w:rsidRPr="00C00E24">
              <w:rPr>
                <w:sz w:val="23"/>
                <w:szCs w:val="23"/>
              </w:rPr>
              <w:t>м</w:t>
            </w:r>
          </w:p>
        </w:tc>
        <w:tc>
          <w:tcPr>
            <w:tcW w:w="1985" w:type="dxa"/>
            <w:vAlign w:val="center"/>
          </w:tcPr>
          <w:p w:rsidR="00F9709D" w:rsidRPr="00C00E24" w:rsidRDefault="00F9709D" w:rsidP="003F171C">
            <w:pPr>
              <w:jc w:val="center"/>
              <w:rPr>
                <w:sz w:val="23"/>
                <w:szCs w:val="23"/>
              </w:rPr>
            </w:pPr>
            <w:r w:rsidRPr="00C00E24">
              <w:rPr>
                <w:sz w:val="23"/>
                <w:szCs w:val="23"/>
              </w:rPr>
              <w:t>3</w:t>
            </w:r>
          </w:p>
        </w:tc>
        <w:tc>
          <w:tcPr>
            <w:tcW w:w="1275" w:type="dxa"/>
            <w:vAlign w:val="center"/>
          </w:tcPr>
          <w:p w:rsidR="00F9709D" w:rsidRPr="00C00E24" w:rsidRDefault="00F9709D" w:rsidP="003F171C">
            <w:pPr>
              <w:jc w:val="center"/>
              <w:rPr>
                <w:sz w:val="23"/>
                <w:szCs w:val="23"/>
              </w:rPr>
            </w:pPr>
            <w:r w:rsidRPr="00C00E24">
              <w:rPr>
                <w:sz w:val="23"/>
                <w:szCs w:val="23"/>
              </w:rPr>
              <w:t>3</w:t>
            </w:r>
          </w:p>
        </w:tc>
      </w:tr>
      <w:tr w:rsidR="00F9709D" w:rsidRPr="00787038" w:rsidTr="003F171C">
        <w:tc>
          <w:tcPr>
            <w:tcW w:w="5387" w:type="dxa"/>
            <w:shd w:val="clear" w:color="auto" w:fill="auto"/>
            <w:vAlign w:val="center"/>
          </w:tcPr>
          <w:p w:rsidR="00F9709D" w:rsidRPr="00C00E24" w:rsidRDefault="00F9709D" w:rsidP="003F171C">
            <w:pPr>
              <w:contextualSpacing/>
              <w:rPr>
                <w:sz w:val="23"/>
                <w:szCs w:val="23"/>
              </w:rPr>
            </w:pPr>
            <w:r w:rsidRPr="00C00E24">
              <w:rPr>
                <w:sz w:val="23"/>
                <w:szCs w:val="23"/>
              </w:rPr>
              <w:t>Минимальный отступ от границ земельного участка (со стороны красных линий)</w:t>
            </w:r>
          </w:p>
        </w:tc>
        <w:tc>
          <w:tcPr>
            <w:tcW w:w="992" w:type="dxa"/>
            <w:shd w:val="clear" w:color="auto" w:fill="auto"/>
            <w:vAlign w:val="center"/>
          </w:tcPr>
          <w:p w:rsidR="00F9709D" w:rsidRPr="00C00E24" w:rsidRDefault="00F9709D" w:rsidP="003F171C">
            <w:pPr>
              <w:contextualSpacing/>
              <w:jc w:val="center"/>
              <w:rPr>
                <w:sz w:val="23"/>
                <w:szCs w:val="23"/>
              </w:rPr>
            </w:pPr>
            <w:r w:rsidRPr="00C00E24">
              <w:rPr>
                <w:sz w:val="23"/>
                <w:szCs w:val="23"/>
              </w:rPr>
              <w:t>м</w:t>
            </w:r>
          </w:p>
        </w:tc>
        <w:tc>
          <w:tcPr>
            <w:tcW w:w="1985" w:type="dxa"/>
            <w:vAlign w:val="center"/>
          </w:tcPr>
          <w:p w:rsidR="00F9709D" w:rsidRPr="00C00E24" w:rsidRDefault="00F9709D" w:rsidP="003F171C">
            <w:pPr>
              <w:jc w:val="center"/>
              <w:rPr>
                <w:sz w:val="23"/>
                <w:szCs w:val="23"/>
              </w:rPr>
            </w:pPr>
            <w:r w:rsidRPr="00C00E24">
              <w:rPr>
                <w:sz w:val="23"/>
                <w:szCs w:val="23"/>
              </w:rPr>
              <w:t>3</w:t>
            </w:r>
          </w:p>
        </w:tc>
        <w:tc>
          <w:tcPr>
            <w:tcW w:w="1275" w:type="dxa"/>
            <w:vAlign w:val="center"/>
          </w:tcPr>
          <w:p w:rsidR="00F9709D" w:rsidRPr="00C00E24" w:rsidRDefault="00F9709D" w:rsidP="003F171C">
            <w:pPr>
              <w:jc w:val="center"/>
              <w:rPr>
                <w:sz w:val="23"/>
                <w:szCs w:val="23"/>
              </w:rPr>
            </w:pPr>
            <w:r w:rsidRPr="00C00E24">
              <w:rPr>
                <w:sz w:val="23"/>
                <w:szCs w:val="23"/>
              </w:rPr>
              <w:t>5</w:t>
            </w:r>
          </w:p>
        </w:tc>
      </w:tr>
      <w:tr w:rsidR="00F9709D" w:rsidRPr="00787038" w:rsidTr="003F171C">
        <w:tc>
          <w:tcPr>
            <w:tcW w:w="5387" w:type="dxa"/>
            <w:shd w:val="clear" w:color="auto" w:fill="auto"/>
            <w:vAlign w:val="center"/>
          </w:tcPr>
          <w:p w:rsidR="00F9709D" w:rsidRPr="00C00E24" w:rsidRDefault="00F9709D" w:rsidP="003F171C">
            <w:pPr>
              <w:contextualSpacing/>
              <w:rPr>
                <w:sz w:val="23"/>
                <w:szCs w:val="23"/>
              </w:rPr>
            </w:pPr>
            <w:r w:rsidRPr="00C00E24">
              <w:rPr>
                <w:sz w:val="23"/>
                <w:szCs w:val="23"/>
              </w:rPr>
              <w:t>Предельное количество этажей</w:t>
            </w:r>
          </w:p>
        </w:tc>
        <w:tc>
          <w:tcPr>
            <w:tcW w:w="992" w:type="dxa"/>
            <w:shd w:val="clear" w:color="auto" w:fill="auto"/>
            <w:vAlign w:val="center"/>
          </w:tcPr>
          <w:p w:rsidR="00F9709D" w:rsidRPr="00C00E24" w:rsidRDefault="00F9709D" w:rsidP="003F171C">
            <w:pPr>
              <w:contextualSpacing/>
              <w:jc w:val="center"/>
              <w:rPr>
                <w:sz w:val="23"/>
                <w:szCs w:val="23"/>
              </w:rPr>
            </w:pPr>
            <w:r w:rsidRPr="00C00E24">
              <w:rPr>
                <w:sz w:val="23"/>
                <w:szCs w:val="23"/>
              </w:rPr>
              <w:t>этаж</w:t>
            </w:r>
          </w:p>
        </w:tc>
        <w:tc>
          <w:tcPr>
            <w:tcW w:w="1985" w:type="dxa"/>
            <w:vAlign w:val="center"/>
          </w:tcPr>
          <w:p w:rsidR="00F9709D" w:rsidRPr="00C00E24" w:rsidRDefault="00F9709D" w:rsidP="003F171C">
            <w:pPr>
              <w:jc w:val="center"/>
              <w:rPr>
                <w:sz w:val="23"/>
                <w:szCs w:val="23"/>
              </w:rPr>
            </w:pPr>
            <w:r w:rsidRPr="00C00E24">
              <w:rPr>
                <w:sz w:val="23"/>
                <w:szCs w:val="23"/>
              </w:rPr>
              <w:t>1</w:t>
            </w:r>
          </w:p>
        </w:tc>
        <w:tc>
          <w:tcPr>
            <w:tcW w:w="1275" w:type="dxa"/>
            <w:vAlign w:val="center"/>
          </w:tcPr>
          <w:p w:rsidR="00F9709D" w:rsidRPr="00C00E24" w:rsidRDefault="00F9709D" w:rsidP="003F171C">
            <w:pPr>
              <w:jc w:val="center"/>
              <w:rPr>
                <w:sz w:val="23"/>
                <w:szCs w:val="23"/>
              </w:rPr>
            </w:pPr>
            <w:r w:rsidRPr="00C00E24">
              <w:rPr>
                <w:sz w:val="23"/>
                <w:szCs w:val="23"/>
              </w:rPr>
              <w:t>3</w:t>
            </w:r>
          </w:p>
        </w:tc>
      </w:tr>
      <w:tr w:rsidR="00F9709D" w:rsidRPr="00787038" w:rsidTr="003F171C">
        <w:tc>
          <w:tcPr>
            <w:tcW w:w="5387" w:type="dxa"/>
            <w:shd w:val="clear" w:color="auto" w:fill="auto"/>
            <w:vAlign w:val="center"/>
          </w:tcPr>
          <w:p w:rsidR="00F9709D" w:rsidRPr="00C00E24" w:rsidRDefault="00F9709D" w:rsidP="003F171C">
            <w:pPr>
              <w:contextualSpacing/>
              <w:rPr>
                <w:sz w:val="23"/>
                <w:szCs w:val="23"/>
              </w:rPr>
            </w:pPr>
            <w:r w:rsidRPr="00C00E24">
              <w:rPr>
                <w:sz w:val="23"/>
                <w:szCs w:val="23"/>
              </w:rPr>
              <w:t>Максимальный процент застройки в границах земельного участка</w:t>
            </w:r>
          </w:p>
        </w:tc>
        <w:tc>
          <w:tcPr>
            <w:tcW w:w="992" w:type="dxa"/>
            <w:shd w:val="clear" w:color="auto" w:fill="auto"/>
            <w:vAlign w:val="center"/>
          </w:tcPr>
          <w:p w:rsidR="00F9709D" w:rsidRPr="00C00E24" w:rsidRDefault="00F9709D" w:rsidP="003F171C">
            <w:pPr>
              <w:contextualSpacing/>
              <w:jc w:val="center"/>
              <w:rPr>
                <w:sz w:val="23"/>
                <w:szCs w:val="23"/>
              </w:rPr>
            </w:pPr>
            <w:r w:rsidRPr="00C00E24">
              <w:rPr>
                <w:sz w:val="23"/>
                <w:szCs w:val="23"/>
              </w:rPr>
              <w:t>%</w:t>
            </w:r>
          </w:p>
        </w:tc>
        <w:tc>
          <w:tcPr>
            <w:tcW w:w="1985" w:type="dxa"/>
            <w:vAlign w:val="center"/>
          </w:tcPr>
          <w:p w:rsidR="00F9709D" w:rsidRPr="00C00E24" w:rsidRDefault="00F9709D" w:rsidP="003F171C">
            <w:pPr>
              <w:jc w:val="center"/>
              <w:rPr>
                <w:sz w:val="23"/>
                <w:szCs w:val="23"/>
              </w:rPr>
            </w:pPr>
            <w:r w:rsidRPr="00C00E24">
              <w:rPr>
                <w:sz w:val="23"/>
                <w:szCs w:val="23"/>
              </w:rPr>
              <w:t>40</w:t>
            </w:r>
          </w:p>
        </w:tc>
        <w:tc>
          <w:tcPr>
            <w:tcW w:w="1275" w:type="dxa"/>
            <w:vAlign w:val="center"/>
          </w:tcPr>
          <w:p w:rsidR="00F9709D" w:rsidRPr="00C00E24" w:rsidRDefault="00F9709D" w:rsidP="003F171C">
            <w:pPr>
              <w:jc w:val="center"/>
              <w:rPr>
                <w:sz w:val="23"/>
                <w:szCs w:val="23"/>
              </w:rPr>
            </w:pPr>
            <w:r w:rsidRPr="00C00E24">
              <w:rPr>
                <w:sz w:val="23"/>
                <w:szCs w:val="23"/>
              </w:rPr>
              <w:t>30</w:t>
            </w:r>
          </w:p>
        </w:tc>
      </w:tr>
      <w:tr w:rsidR="00F9709D" w:rsidRPr="00787038" w:rsidTr="003F171C">
        <w:tc>
          <w:tcPr>
            <w:tcW w:w="9639" w:type="dxa"/>
            <w:gridSpan w:val="4"/>
          </w:tcPr>
          <w:p w:rsidR="00F9709D" w:rsidRPr="00C00E24" w:rsidRDefault="00F9709D" w:rsidP="003F171C">
            <w:pPr>
              <w:contextualSpacing/>
              <w:rPr>
                <w:sz w:val="23"/>
                <w:szCs w:val="23"/>
              </w:rPr>
            </w:pPr>
            <w:r w:rsidRPr="00C00E24">
              <w:rPr>
                <w:sz w:val="23"/>
                <w:szCs w:val="23"/>
              </w:rPr>
              <w:t>Иные предельные параметры разрешенного строительства, реконструкции объектов капитального строительства</w:t>
            </w:r>
          </w:p>
        </w:tc>
      </w:tr>
      <w:tr w:rsidR="00F9709D" w:rsidRPr="00787038" w:rsidTr="003F171C">
        <w:tc>
          <w:tcPr>
            <w:tcW w:w="9639" w:type="dxa"/>
            <w:gridSpan w:val="4"/>
          </w:tcPr>
          <w:p w:rsidR="00F9709D" w:rsidRPr="00C00E24" w:rsidRDefault="00F9709D" w:rsidP="00F9709D">
            <w:pPr>
              <w:pStyle w:val="S"/>
              <w:numPr>
                <w:ilvl w:val="0"/>
                <w:numId w:val="10"/>
              </w:numPr>
              <w:spacing w:line="240" w:lineRule="auto"/>
              <w:ind w:left="34" w:firstLine="326"/>
              <w:rPr>
                <w:rFonts w:eastAsia="Calibri"/>
                <w:sz w:val="23"/>
                <w:szCs w:val="23"/>
                <w:lang w:eastAsia="en-US"/>
              </w:rPr>
            </w:pPr>
            <w:r w:rsidRPr="00C00E24">
              <w:rPr>
                <w:rFonts w:eastAsia="Calibri"/>
                <w:noProof/>
                <w:sz w:val="23"/>
                <w:szCs w:val="23"/>
              </w:rPr>
              <mc:AlternateContent>
                <mc:Choice Requires="wps">
                  <w:drawing>
                    <wp:anchor distT="0" distB="0" distL="114300" distR="114300" simplePos="0" relativeHeight="251662336" behindDoc="0" locked="0" layoutInCell="1" allowOverlap="1">
                      <wp:simplePos x="0" y="0"/>
                      <wp:positionH relativeFrom="column">
                        <wp:posOffset>2988945</wp:posOffset>
                      </wp:positionH>
                      <wp:positionV relativeFrom="paragraph">
                        <wp:posOffset>500380</wp:posOffset>
                      </wp:positionV>
                      <wp:extent cx="151765" cy="133985"/>
                      <wp:effectExtent l="3810" t="127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0728D" id="Прямоугольник 5" o:spid="_x0000_s1026" style="position:absolute;margin-left:235.35pt;margin-top:39.4pt;width:11.95pt;height:1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" stroked="f"/>
                  </w:pict>
                </mc:Fallback>
              </mc:AlternateContent>
            </w:r>
            <w:r w:rsidRPr="00C00E24">
              <w:rPr>
                <w:rFonts w:eastAsia="Calibri"/>
                <w:sz w:val="23"/>
                <w:szCs w:val="23"/>
                <w:lang w:eastAsia="en-US"/>
              </w:rPr>
              <w:t>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Глухие ограждения могут устанавливаться по границе с соседними земельными участками только при письменном согласии владельцев соседних участков.</w:t>
            </w:r>
          </w:p>
          <w:p w:rsidR="00F9709D" w:rsidRPr="00C00E24" w:rsidRDefault="00F9709D" w:rsidP="003F171C">
            <w:pPr>
              <w:pStyle w:val="S"/>
              <w:spacing w:line="240" w:lineRule="auto"/>
              <w:ind w:firstLine="0"/>
              <w:rPr>
                <w:rFonts w:eastAsia="Calibri"/>
                <w:sz w:val="23"/>
                <w:szCs w:val="23"/>
                <w:lang w:eastAsia="en-US"/>
              </w:rPr>
            </w:pPr>
            <w:r w:rsidRPr="00C00E24">
              <w:rPr>
                <w:rFonts w:eastAsia="Calibri"/>
                <w:sz w:val="23"/>
                <w:szCs w:val="23"/>
                <w:lang w:eastAsia="en-US"/>
              </w:rPr>
              <w:t xml:space="preserve">В случае возведения ограждения из конструкций (кованный, сетка </w:t>
            </w:r>
            <w:proofErr w:type="spellStart"/>
            <w:r w:rsidRPr="00C00E24">
              <w:rPr>
                <w:rFonts w:eastAsia="Calibri"/>
                <w:sz w:val="23"/>
                <w:szCs w:val="23"/>
                <w:lang w:eastAsia="en-US"/>
              </w:rPr>
              <w:t>рабица</w:t>
            </w:r>
            <w:proofErr w:type="spellEnd"/>
            <w:r w:rsidRPr="00C00E24">
              <w:rPr>
                <w:rFonts w:eastAsia="Calibri"/>
                <w:sz w:val="23"/>
                <w:szCs w:val="23"/>
                <w:lang w:eastAsia="en-US"/>
              </w:rPr>
              <w:t>, деревянный штакетник и других) или материалов (</w:t>
            </w:r>
            <w:proofErr w:type="spellStart"/>
            <w:r w:rsidRPr="00C00E24">
              <w:rPr>
                <w:rFonts w:eastAsia="Calibri"/>
                <w:sz w:val="23"/>
                <w:szCs w:val="23"/>
                <w:lang w:eastAsia="en-US"/>
              </w:rPr>
              <w:t>светопрозрачные</w:t>
            </w:r>
            <w:proofErr w:type="spellEnd"/>
            <w:r w:rsidRPr="00C00E24">
              <w:rPr>
                <w:rFonts w:eastAsia="Calibri"/>
                <w:sz w:val="23"/>
                <w:szCs w:val="23"/>
                <w:lang w:eastAsia="en-US"/>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указанное в первом абзаце п. 2, не применяется.</w:t>
            </w:r>
          </w:p>
          <w:p w:rsidR="00F9709D" w:rsidRPr="00C00E24" w:rsidRDefault="00F9709D" w:rsidP="003F171C">
            <w:pPr>
              <w:pStyle w:val="S"/>
              <w:spacing w:line="240" w:lineRule="auto"/>
              <w:ind w:firstLine="0"/>
              <w:rPr>
                <w:rFonts w:eastAsia="Calibri"/>
                <w:sz w:val="23"/>
                <w:szCs w:val="23"/>
                <w:lang w:eastAsia="en-US"/>
              </w:rPr>
            </w:pPr>
            <w:r w:rsidRPr="00C00E24">
              <w:rPr>
                <w:noProof/>
                <w:sz w:val="23"/>
                <w:szCs w:val="23"/>
              </w:rPr>
              <mc:AlternateContent>
                <mc:Choice Requires="wps">
                  <w:drawing>
                    <wp:anchor distT="0" distB="0" distL="114300" distR="114300" simplePos="0" relativeHeight="251660288" behindDoc="1" locked="0" layoutInCell="1" allowOverlap="1">
                      <wp:simplePos x="0" y="0"/>
                      <wp:positionH relativeFrom="column">
                        <wp:posOffset>2928620</wp:posOffset>
                      </wp:positionH>
                      <wp:positionV relativeFrom="paragraph">
                        <wp:posOffset>-725805</wp:posOffset>
                      </wp:positionV>
                      <wp:extent cx="300990" cy="281305"/>
                      <wp:effectExtent l="635" t="0" r="3175" b="444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709D" w:rsidRPr="00703121" w:rsidRDefault="00F9709D" w:rsidP="00F9709D">
                                  <w:pPr>
                                    <w:rPr>
                                      <w:sz w:val="26"/>
                                      <w:szCs w:val="26"/>
                                    </w:rPr>
                                  </w:pPr>
                                  <w:r>
                                    <w:rPr>
                                      <w:sz w:val="26"/>
                                      <w:szCs w:val="26"/>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4" o:spid="_x0000_s1027" type="#_x0000_t202" style="position:absolute;left:0;text-align:left;margin-left:230.6pt;margin-top:-57.15pt;width:23.7pt;height:22.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" stroked="f">
                      <v:textbox style="mso-fit-shape-to-text:t">
                        <w:txbxContent>
                          <w:p w:rsidR="00F9709D" w:rsidRPr="00703121" w:rsidRDefault="00F9709D" w:rsidP="00F9709D">
                            <w:pPr>
                              <w:rPr>
                                <w:sz w:val="26"/>
                                <w:szCs w:val="26"/>
                              </w:rPr>
                            </w:pPr>
                            <w:r>
                              <w:rPr>
                                <w:sz w:val="26"/>
                                <w:szCs w:val="26"/>
                              </w:rPr>
                              <w:t>7</w:t>
                            </w:r>
                          </w:p>
                        </w:txbxContent>
                      </v:textbox>
                    </v:shape>
                  </w:pict>
                </mc:Fallback>
              </mc:AlternateContent>
            </w:r>
            <w:r w:rsidRPr="00C00E24">
              <w:rPr>
                <w:rFonts w:eastAsia="Calibri"/>
                <w:sz w:val="23"/>
                <w:szCs w:val="23"/>
                <w:lang w:eastAsia="en-US"/>
              </w:rPr>
              <w:t>3. Расстояния до границы соседнего земельного участка по санитарно-бытовым условиям должны быть не менее:</w:t>
            </w:r>
          </w:p>
          <w:p w:rsidR="00F9709D" w:rsidRPr="00C00E24" w:rsidRDefault="00F9709D" w:rsidP="00F9709D">
            <w:pPr>
              <w:pStyle w:val="S"/>
              <w:numPr>
                <w:ilvl w:val="0"/>
                <w:numId w:val="8"/>
              </w:numPr>
              <w:tabs>
                <w:tab w:val="left" w:pos="318"/>
              </w:tabs>
              <w:spacing w:line="240" w:lineRule="auto"/>
              <w:rPr>
                <w:rFonts w:eastAsia="Calibri"/>
                <w:sz w:val="23"/>
                <w:szCs w:val="23"/>
                <w:lang w:eastAsia="en-US"/>
              </w:rPr>
            </w:pPr>
            <w:r w:rsidRPr="00C00E24">
              <w:rPr>
                <w:rFonts w:eastAsia="Calibri"/>
                <w:sz w:val="23"/>
                <w:szCs w:val="23"/>
                <w:lang w:eastAsia="en-US"/>
              </w:rPr>
              <w:t>от построек (сарая, бани, автостоянки и др.) – 1 м;</w:t>
            </w:r>
          </w:p>
          <w:p w:rsidR="00F9709D" w:rsidRPr="00C00E24" w:rsidRDefault="00F9709D" w:rsidP="00F9709D">
            <w:pPr>
              <w:pStyle w:val="S"/>
              <w:numPr>
                <w:ilvl w:val="0"/>
                <w:numId w:val="8"/>
              </w:numPr>
              <w:tabs>
                <w:tab w:val="left" w:pos="318"/>
              </w:tabs>
              <w:spacing w:line="240" w:lineRule="auto"/>
              <w:rPr>
                <w:rFonts w:eastAsia="Calibri"/>
                <w:sz w:val="23"/>
                <w:szCs w:val="23"/>
                <w:lang w:eastAsia="en-US"/>
              </w:rPr>
            </w:pPr>
            <w:r w:rsidRPr="00C00E24">
              <w:rPr>
                <w:rFonts w:eastAsia="Calibri"/>
                <w:sz w:val="23"/>
                <w:szCs w:val="23"/>
                <w:lang w:eastAsia="en-US"/>
              </w:rPr>
              <w:t>от стволов высокорослых деревьев – 4 м;</w:t>
            </w:r>
          </w:p>
          <w:p w:rsidR="00F9709D" w:rsidRPr="00C00E24" w:rsidRDefault="00F9709D" w:rsidP="00F9709D">
            <w:pPr>
              <w:pStyle w:val="S"/>
              <w:numPr>
                <w:ilvl w:val="0"/>
                <w:numId w:val="8"/>
              </w:numPr>
              <w:tabs>
                <w:tab w:val="left" w:pos="318"/>
              </w:tabs>
              <w:spacing w:line="240" w:lineRule="auto"/>
              <w:rPr>
                <w:rFonts w:eastAsia="Calibri"/>
                <w:sz w:val="23"/>
                <w:szCs w:val="23"/>
                <w:lang w:eastAsia="en-US"/>
              </w:rPr>
            </w:pPr>
            <w:r w:rsidRPr="00C00E24">
              <w:rPr>
                <w:rFonts w:eastAsia="Calibri"/>
                <w:sz w:val="23"/>
                <w:szCs w:val="23"/>
                <w:lang w:eastAsia="en-US"/>
              </w:rPr>
              <w:t>от стволов среднерослых деревьев – 2 м;</w:t>
            </w:r>
          </w:p>
          <w:p w:rsidR="00F9709D" w:rsidRPr="00C00E24" w:rsidRDefault="00F9709D" w:rsidP="00F9709D">
            <w:pPr>
              <w:pStyle w:val="S"/>
              <w:numPr>
                <w:ilvl w:val="0"/>
                <w:numId w:val="8"/>
              </w:numPr>
              <w:tabs>
                <w:tab w:val="left" w:pos="318"/>
              </w:tabs>
              <w:spacing w:line="240" w:lineRule="auto"/>
              <w:rPr>
                <w:rFonts w:eastAsia="Calibri"/>
                <w:sz w:val="23"/>
                <w:szCs w:val="23"/>
                <w:lang w:eastAsia="en-US"/>
              </w:rPr>
            </w:pPr>
            <w:r w:rsidRPr="00C00E24">
              <w:rPr>
                <w:rFonts w:eastAsia="Calibri"/>
                <w:sz w:val="23"/>
                <w:szCs w:val="23"/>
                <w:lang w:eastAsia="en-US"/>
              </w:rPr>
              <w:lastRenderedPageBreak/>
              <w:t>от кустарника – 1 м.</w:t>
            </w:r>
          </w:p>
          <w:p w:rsidR="00F9709D" w:rsidRPr="00C00E24" w:rsidRDefault="00F9709D" w:rsidP="003F171C">
            <w:pPr>
              <w:pStyle w:val="S"/>
              <w:spacing w:line="240" w:lineRule="auto"/>
              <w:ind w:firstLine="0"/>
              <w:rPr>
                <w:rFonts w:eastAsia="Calibri"/>
                <w:sz w:val="23"/>
                <w:szCs w:val="23"/>
                <w:lang w:eastAsia="en-US"/>
              </w:rPr>
            </w:pPr>
            <w:r w:rsidRPr="00C00E24">
              <w:rPr>
                <w:rFonts w:eastAsia="Calibri"/>
                <w:sz w:val="23"/>
                <w:szCs w:val="23"/>
                <w:lang w:eastAsia="en-US"/>
              </w:rPr>
              <w:t>4. Расстояние от дворового туалета до стен соседнего дома следует принимать не менее 12 м, до источника водоснабжения (колодца) – не менее 25 м.</w:t>
            </w:r>
          </w:p>
          <w:p w:rsidR="00F9709D" w:rsidRPr="00C00E24" w:rsidRDefault="00F9709D" w:rsidP="003F171C">
            <w:pPr>
              <w:pStyle w:val="S"/>
              <w:spacing w:line="240" w:lineRule="auto"/>
              <w:ind w:firstLine="0"/>
              <w:rPr>
                <w:rFonts w:eastAsia="Calibri"/>
                <w:sz w:val="23"/>
                <w:szCs w:val="23"/>
                <w:lang w:eastAsia="en-US"/>
              </w:rPr>
            </w:pPr>
            <w:r w:rsidRPr="00C00E24">
              <w:rPr>
                <w:rFonts w:eastAsia="Calibri"/>
                <w:sz w:val="23"/>
                <w:szCs w:val="23"/>
                <w:lang w:eastAsia="en-US"/>
              </w:rPr>
              <w:t xml:space="preserve">5. Минимальный процент озеленения для земельных участков блокированной жилой застройки – 25, </w:t>
            </w:r>
            <w:r w:rsidRPr="00C00E24">
              <w:rPr>
                <w:sz w:val="23"/>
                <w:szCs w:val="23"/>
              </w:rPr>
              <w:t>для магазинов – 10.</w:t>
            </w:r>
          </w:p>
        </w:tc>
      </w:tr>
    </w:tbl>
    <w:p w:rsidR="00F9709D" w:rsidRPr="00787038" w:rsidRDefault="00F9709D" w:rsidP="00F9709D">
      <w:pPr>
        <w:ind w:right="-284" w:firstLine="709"/>
        <w:jc w:val="both"/>
        <w:rPr>
          <w:sz w:val="26"/>
          <w:szCs w:val="26"/>
        </w:rPr>
      </w:pPr>
      <w:r w:rsidRPr="00787038">
        <w:rPr>
          <w:sz w:val="26"/>
          <w:szCs w:val="26"/>
        </w:rPr>
        <w:lastRenderedPageBreak/>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F9709D" w:rsidRPr="00E96E21" w:rsidRDefault="00F9709D" w:rsidP="00F9709D">
      <w:pPr>
        <w:ind w:right="-284" w:firstLine="709"/>
        <w:jc w:val="both"/>
        <w:rPr>
          <w:sz w:val="26"/>
          <w:szCs w:val="26"/>
        </w:rPr>
      </w:pPr>
      <w:r w:rsidRPr="00787038">
        <w:rPr>
          <w:sz w:val="26"/>
          <w:szCs w:val="26"/>
        </w:rPr>
        <w:t>Примечание 2. В случае образования земельных участков для блокированной жилой застройки с целью эксплуатации объектов жилого назначения минимальная площадь земельного участка для города – не подлежит</w:t>
      </w:r>
      <w:r w:rsidRPr="00E96E21">
        <w:rPr>
          <w:sz w:val="26"/>
          <w:szCs w:val="26"/>
        </w:rPr>
        <w:t xml:space="preserve"> установлению.».</w:t>
      </w:r>
    </w:p>
    <w:p w:rsidR="00F9709D" w:rsidRDefault="00F9709D" w:rsidP="00F9709D">
      <w:pPr>
        <w:pStyle w:val="ConsPlusNormal"/>
        <w:ind w:right="-284" w:firstLine="709"/>
        <w:jc w:val="both"/>
        <w:rPr>
          <w:rFonts w:ascii="Times New Roman" w:hAnsi="Times New Roman" w:cs="Times New Roman"/>
          <w:sz w:val="26"/>
          <w:szCs w:val="26"/>
        </w:rPr>
      </w:pPr>
      <w:r>
        <w:rPr>
          <w:rFonts w:ascii="Times New Roman" w:hAnsi="Times New Roman" w:cs="Times New Roman"/>
          <w:sz w:val="26"/>
          <w:szCs w:val="26"/>
        </w:rPr>
        <w:t>2</w:t>
      </w:r>
      <w:r w:rsidRPr="00DF3ED6">
        <w:rPr>
          <w:rFonts w:ascii="Times New Roman" w:hAnsi="Times New Roman" w:cs="Times New Roman"/>
          <w:sz w:val="26"/>
          <w:szCs w:val="26"/>
        </w:rPr>
        <w:t>.</w:t>
      </w:r>
      <w:r>
        <w:rPr>
          <w:sz w:val="26"/>
          <w:szCs w:val="26"/>
        </w:rPr>
        <w:t xml:space="preserve"> </w:t>
      </w:r>
      <w:r w:rsidRPr="00FD3815">
        <w:rPr>
          <w:rFonts w:ascii="Times New Roman" w:hAnsi="Times New Roman" w:cs="Times New Roman"/>
          <w:sz w:val="26"/>
          <w:szCs w:val="26"/>
        </w:rPr>
        <w:t>Настоящее решение вступает в силу со дня его официального опубликования</w:t>
      </w:r>
      <w:r>
        <w:rPr>
          <w:rFonts w:ascii="Times New Roman" w:hAnsi="Times New Roman" w:cs="Times New Roman"/>
          <w:sz w:val="26"/>
          <w:szCs w:val="26"/>
        </w:rPr>
        <w:t>.</w:t>
      </w:r>
    </w:p>
    <w:p w:rsidR="00F9709D" w:rsidRDefault="00F9709D" w:rsidP="00F9709D">
      <w:pPr>
        <w:pStyle w:val="ConsPlusNormal"/>
        <w:ind w:firstLine="567"/>
        <w:jc w:val="both"/>
        <w:rPr>
          <w:rFonts w:ascii="Times New Roman" w:hAnsi="Times New Roman" w:cs="Times New Roman"/>
          <w:sz w:val="26"/>
          <w:szCs w:val="26"/>
        </w:rPr>
      </w:pPr>
    </w:p>
    <w:p w:rsidR="00F9709D" w:rsidRDefault="00F9709D" w:rsidP="00F9709D">
      <w:pPr>
        <w:pStyle w:val="ConsPlusNormal"/>
        <w:ind w:firstLine="567"/>
        <w:jc w:val="both"/>
        <w:rPr>
          <w:rFonts w:ascii="Times New Roman" w:hAnsi="Times New Roman" w:cs="Times New Roman"/>
          <w:sz w:val="26"/>
          <w:szCs w:val="26"/>
        </w:rPr>
      </w:pPr>
    </w:p>
    <w:p w:rsidR="00F9709D" w:rsidRPr="003C40FE" w:rsidRDefault="00F9709D" w:rsidP="00F9709D">
      <w:pPr>
        <w:pStyle w:val="ConsPlusNormal"/>
        <w:ind w:right="-284" w:firstLine="0"/>
        <w:jc w:val="both"/>
        <w:rPr>
          <w:rFonts w:ascii="Times New Roman" w:hAnsi="Times New Roman" w:cs="Times New Roman"/>
          <w:sz w:val="26"/>
          <w:szCs w:val="26"/>
        </w:rPr>
      </w:pPr>
      <w:r>
        <w:rPr>
          <w:rFonts w:ascii="Times New Roman" w:hAnsi="Times New Roman" w:cs="Times New Roman"/>
          <w:sz w:val="26"/>
          <w:szCs w:val="26"/>
        </w:rPr>
        <w:t>Глава Находкинского городского округа                                                        Б.И. Гладких</w:t>
      </w:r>
    </w:p>
    <w:p w:rsidR="00F9709D" w:rsidRDefault="00F9709D" w:rsidP="00F9709D">
      <w:pPr>
        <w:ind w:right="-284"/>
        <w:jc w:val="center"/>
        <w:rPr>
          <w:b/>
          <w:sz w:val="28"/>
          <w:szCs w:val="28"/>
        </w:rPr>
      </w:pPr>
    </w:p>
    <w:p w:rsidR="00F9709D" w:rsidRPr="00035050" w:rsidRDefault="00F9709D" w:rsidP="00F9709D">
      <w:pPr>
        <w:ind w:right="-284"/>
        <w:jc w:val="both"/>
        <w:rPr>
          <w:sz w:val="26"/>
          <w:szCs w:val="26"/>
        </w:rPr>
      </w:pPr>
    </w:p>
    <w:p w:rsidR="00F9709D" w:rsidRPr="0096717E" w:rsidRDefault="00F9709D" w:rsidP="0086311B">
      <w:pPr>
        <w:ind w:right="-285"/>
        <w:rPr>
          <w:color w:val="000000" w:themeColor="text1"/>
          <w:sz w:val="26"/>
          <w:szCs w:val="26"/>
        </w:rPr>
      </w:pPr>
    </w:p>
    <w:sectPr w:rsidR="00F9709D" w:rsidRPr="0096717E" w:rsidSect="001A0B40">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083" w:rsidRDefault="00C17083" w:rsidP="0067463F">
      <w:r>
        <w:separator/>
      </w:r>
    </w:p>
  </w:endnote>
  <w:endnote w:type="continuationSeparator" w:id="0">
    <w:p w:rsidR="00C17083" w:rsidRDefault="00C17083" w:rsidP="0067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083" w:rsidRDefault="00C17083" w:rsidP="0067463F">
      <w:r>
        <w:separator/>
      </w:r>
    </w:p>
  </w:footnote>
  <w:footnote w:type="continuationSeparator" w:id="0">
    <w:p w:rsidR="00C17083" w:rsidRDefault="00C17083" w:rsidP="006746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419635"/>
      <w:docPartObj>
        <w:docPartGallery w:val="Page Numbers (Top of Page)"/>
        <w:docPartUnique/>
      </w:docPartObj>
    </w:sdtPr>
    <w:sdtContent>
      <w:p w:rsidR="001A0B40" w:rsidRDefault="001A0B40">
        <w:pPr>
          <w:pStyle w:val="aa"/>
          <w:jc w:val="right"/>
        </w:pPr>
        <w:r>
          <w:fldChar w:fldCharType="begin"/>
        </w:r>
        <w:r>
          <w:instrText>PAGE   \* MERGEFORMAT</w:instrText>
        </w:r>
        <w:r>
          <w:fldChar w:fldCharType="separate"/>
        </w:r>
        <w:r w:rsidR="00865D52">
          <w:rPr>
            <w:noProof/>
          </w:rPr>
          <w:t>2</w:t>
        </w:r>
        <w:r>
          <w:fldChar w:fldCharType="end"/>
        </w:r>
      </w:p>
    </w:sdtContent>
  </w:sdt>
  <w:p w:rsidR="0067463F" w:rsidRDefault="0067463F" w:rsidP="0067463F">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E53"/>
    <w:multiLevelType w:val="hybridMultilevel"/>
    <w:tmpl w:val="6562BF7E"/>
    <w:lvl w:ilvl="0" w:tplc="100013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AAD3202"/>
    <w:multiLevelType w:val="hybridMultilevel"/>
    <w:tmpl w:val="0E260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B91B1E"/>
    <w:multiLevelType w:val="hybridMultilevel"/>
    <w:tmpl w:val="10B8C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253D63"/>
    <w:multiLevelType w:val="hybridMultilevel"/>
    <w:tmpl w:val="3814B25A"/>
    <w:lvl w:ilvl="0" w:tplc="BE1E00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7561D99"/>
    <w:multiLevelType w:val="hybridMultilevel"/>
    <w:tmpl w:val="819A67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F865D7"/>
    <w:multiLevelType w:val="hybridMultilevel"/>
    <w:tmpl w:val="0F126992"/>
    <w:lvl w:ilvl="0" w:tplc="9AB47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2062EE"/>
    <w:multiLevelType w:val="hybridMultilevel"/>
    <w:tmpl w:val="9B1CE6EC"/>
    <w:lvl w:ilvl="0" w:tplc="07F0C6F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3F316E44"/>
    <w:multiLevelType w:val="hybridMultilevel"/>
    <w:tmpl w:val="8438B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223B88"/>
    <w:multiLevelType w:val="hybridMultilevel"/>
    <w:tmpl w:val="0422CE00"/>
    <w:lvl w:ilvl="0" w:tplc="37341698">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BC5905"/>
    <w:multiLevelType w:val="hybridMultilevel"/>
    <w:tmpl w:val="B07AD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5"/>
  </w:num>
  <w:num w:numId="5">
    <w:abstractNumId w:val="7"/>
  </w:num>
  <w:num w:numId="6">
    <w:abstractNumId w:val="6"/>
  </w:num>
  <w:num w:numId="7">
    <w:abstractNumId w:val="0"/>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EC"/>
    <w:rsid w:val="000037FE"/>
    <w:rsid w:val="000052DC"/>
    <w:rsid w:val="00011288"/>
    <w:rsid w:val="00011F82"/>
    <w:rsid w:val="0001275B"/>
    <w:rsid w:val="00026A27"/>
    <w:rsid w:val="000338EE"/>
    <w:rsid w:val="000621FD"/>
    <w:rsid w:val="00063546"/>
    <w:rsid w:val="00067342"/>
    <w:rsid w:val="0006746F"/>
    <w:rsid w:val="000A1E34"/>
    <w:rsid w:val="000D43DE"/>
    <w:rsid w:val="000D4D13"/>
    <w:rsid w:val="000D4EFA"/>
    <w:rsid w:val="00103613"/>
    <w:rsid w:val="00124C0F"/>
    <w:rsid w:val="0012621E"/>
    <w:rsid w:val="001273F1"/>
    <w:rsid w:val="00132AA1"/>
    <w:rsid w:val="00146760"/>
    <w:rsid w:val="00152C4D"/>
    <w:rsid w:val="0019608D"/>
    <w:rsid w:val="00196B7D"/>
    <w:rsid w:val="001A0B40"/>
    <w:rsid w:val="001A76C5"/>
    <w:rsid w:val="001B6D38"/>
    <w:rsid w:val="001D207E"/>
    <w:rsid w:val="001D27F7"/>
    <w:rsid w:val="001E0B4E"/>
    <w:rsid w:val="001E5EA3"/>
    <w:rsid w:val="001F3B56"/>
    <w:rsid w:val="001F5EC7"/>
    <w:rsid w:val="00200E2A"/>
    <w:rsid w:val="00224259"/>
    <w:rsid w:val="0023160E"/>
    <w:rsid w:val="0025025A"/>
    <w:rsid w:val="00255EB8"/>
    <w:rsid w:val="0026194B"/>
    <w:rsid w:val="00264F06"/>
    <w:rsid w:val="002A4AD1"/>
    <w:rsid w:val="002C4B03"/>
    <w:rsid w:val="002C5426"/>
    <w:rsid w:val="002D4859"/>
    <w:rsid w:val="002F17DE"/>
    <w:rsid w:val="003174A5"/>
    <w:rsid w:val="003208BE"/>
    <w:rsid w:val="0032674D"/>
    <w:rsid w:val="00330987"/>
    <w:rsid w:val="00336B7B"/>
    <w:rsid w:val="00353AAF"/>
    <w:rsid w:val="003566A4"/>
    <w:rsid w:val="0037108B"/>
    <w:rsid w:val="003725A7"/>
    <w:rsid w:val="00373CB6"/>
    <w:rsid w:val="00374C9E"/>
    <w:rsid w:val="003876C0"/>
    <w:rsid w:val="003A4C88"/>
    <w:rsid w:val="003D3913"/>
    <w:rsid w:val="003E0F2D"/>
    <w:rsid w:val="0040711E"/>
    <w:rsid w:val="00415CCA"/>
    <w:rsid w:val="00442A6D"/>
    <w:rsid w:val="004530CA"/>
    <w:rsid w:val="00491851"/>
    <w:rsid w:val="004972B3"/>
    <w:rsid w:val="004B6A77"/>
    <w:rsid w:val="004C370B"/>
    <w:rsid w:val="004C5C71"/>
    <w:rsid w:val="004C7149"/>
    <w:rsid w:val="004D4570"/>
    <w:rsid w:val="004E5380"/>
    <w:rsid w:val="004F74F7"/>
    <w:rsid w:val="00512367"/>
    <w:rsid w:val="005175C0"/>
    <w:rsid w:val="00524204"/>
    <w:rsid w:val="005507BC"/>
    <w:rsid w:val="0055204C"/>
    <w:rsid w:val="0055402F"/>
    <w:rsid w:val="005617FB"/>
    <w:rsid w:val="00571EC6"/>
    <w:rsid w:val="005854E1"/>
    <w:rsid w:val="0059797A"/>
    <w:rsid w:val="005B00E1"/>
    <w:rsid w:val="005C0614"/>
    <w:rsid w:val="005C0770"/>
    <w:rsid w:val="005C09FE"/>
    <w:rsid w:val="005F1F3B"/>
    <w:rsid w:val="00611991"/>
    <w:rsid w:val="0066616C"/>
    <w:rsid w:val="00670722"/>
    <w:rsid w:val="006735AA"/>
    <w:rsid w:val="0067463F"/>
    <w:rsid w:val="00674B97"/>
    <w:rsid w:val="00685ECF"/>
    <w:rsid w:val="006874E6"/>
    <w:rsid w:val="006A7EE8"/>
    <w:rsid w:val="006B0346"/>
    <w:rsid w:val="006D5C24"/>
    <w:rsid w:val="006D7688"/>
    <w:rsid w:val="006E5D21"/>
    <w:rsid w:val="006F3041"/>
    <w:rsid w:val="006F7ABE"/>
    <w:rsid w:val="00723F65"/>
    <w:rsid w:val="007303A5"/>
    <w:rsid w:val="007309AC"/>
    <w:rsid w:val="00755F2F"/>
    <w:rsid w:val="007771C9"/>
    <w:rsid w:val="00777440"/>
    <w:rsid w:val="00786062"/>
    <w:rsid w:val="007951E4"/>
    <w:rsid w:val="00797325"/>
    <w:rsid w:val="007A0F96"/>
    <w:rsid w:val="007D6AE2"/>
    <w:rsid w:val="007E2597"/>
    <w:rsid w:val="00802337"/>
    <w:rsid w:val="00836845"/>
    <w:rsid w:val="00842C76"/>
    <w:rsid w:val="00844835"/>
    <w:rsid w:val="00845A39"/>
    <w:rsid w:val="00850E8C"/>
    <w:rsid w:val="00851F74"/>
    <w:rsid w:val="0086311B"/>
    <w:rsid w:val="00865693"/>
    <w:rsid w:val="00865D52"/>
    <w:rsid w:val="0087549A"/>
    <w:rsid w:val="00886946"/>
    <w:rsid w:val="008A16C1"/>
    <w:rsid w:val="008B0C03"/>
    <w:rsid w:val="008F3ECE"/>
    <w:rsid w:val="009340E8"/>
    <w:rsid w:val="00950C43"/>
    <w:rsid w:val="009515E8"/>
    <w:rsid w:val="009553C1"/>
    <w:rsid w:val="0096717E"/>
    <w:rsid w:val="0099019C"/>
    <w:rsid w:val="0099170D"/>
    <w:rsid w:val="009A11A3"/>
    <w:rsid w:val="009A476D"/>
    <w:rsid w:val="009D3AC1"/>
    <w:rsid w:val="009E19C3"/>
    <w:rsid w:val="009F37B6"/>
    <w:rsid w:val="00A04A2A"/>
    <w:rsid w:val="00A06B73"/>
    <w:rsid w:val="00A13CAD"/>
    <w:rsid w:val="00A1586D"/>
    <w:rsid w:val="00A24AEC"/>
    <w:rsid w:val="00A54DBE"/>
    <w:rsid w:val="00A56DE4"/>
    <w:rsid w:val="00AA3E8B"/>
    <w:rsid w:val="00AC0761"/>
    <w:rsid w:val="00AD5578"/>
    <w:rsid w:val="00AE54F2"/>
    <w:rsid w:val="00AF01D0"/>
    <w:rsid w:val="00B17283"/>
    <w:rsid w:val="00B22E00"/>
    <w:rsid w:val="00B27FDC"/>
    <w:rsid w:val="00B4053B"/>
    <w:rsid w:val="00B40A3E"/>
    <w:rsid w:val="00B6653B"/>
    <w:rsid w:val="00B74927"/>
    <w:rsid w:val="00B77F73"/>
    <w:rsid w:val="00BA58E9"/>
    <w:rsid w:val="00BB0E58"/>
    <w:rsid w:val="00BC2FAE"/>
    <w:rsid w:val="00BC3F3A"/>
    <w:rsid w:val="00BD67DB"/>
    <w:rsid w:val="00C00E24"/>
    <w:rsid w:val="00C03D65"/>
    <w:rsid w:val="00C102DD"/>
    <w:rsid w:val="00C1572D"/>
    <w:rsid w:val="00C16CD1"/>
    <w:rsid w:val="00C17083"/>
    <w:rsid w:val="00C17335"/>
    <w:rsid w:val="00C27A55"/>
    <w:rsid w:val="00C33C32"/>
    <w:rsid w:val="00C36B7E"/>
    <w:rsid w:val="00C960D3"/>
    <w:rsid w:val="00C974CD"/>
    <w:rsid w:val="00CB6348"/>
    <w:rsid w:val="00CB6B2C"/>
    <w:rsid w:val="00CC6D03"/>
    <w:rsid w:val="00CD12BB"/>
    <w:rsid w:val="00CE1CC6"/>
    <w:rsid w:val="00D021F7"/>
    <w:rsid w:val="00D0225E"/>
    <w:rsid w:val="00D06ED3"/>
    <w:rsid w:val="00D26C91"/>
    <w:rsid w:val="00D27099"/>
    <w:rsid w:val="00D30969"/>
    <w:rsid w:val="00D3397A"/>
    <w:rsid w:val="00D46A7E"/>
    <w:rsid w:val="00D511B5"/>
    <w:rsid w:val="00D6756E"/>
    <w:rsid w:val="00D77EBF"/>
    <w:rsid w:val="00DA0E21"/>
    <w:rsid w:val="00DB2635"/>
    <w:rsid w:val="00DB2C84"/>
    <w:rsid w:val="00DD5ECA"/>
    <w:rsid w:val="00DE5A6D"/>
    <w:rsid w:val="00E003B8"/>
    <w:rsid w:val="00E03E81"/>
    <w:rsid w:val="00E123AB"/>
    <w:rsid w:val="00E12BCA"/>
    <w:rsid w:val="00E174F3"/>
    <w:rsid w:val="00E34555"/>
    <w:rsid w:val="00E3794A"/>
    <w:rsid w:val="00E42B25"/>
    <w:rsid w:val="00E47B22"/>
    <w:rsid w:val="00E55E75"/>
    <w:rsid w:val="00E81C11"/>
    <w:rsid w:val="00E87625"/>
    <w:rsid w:val="00EB00A9"/>
    <w:rsid w:val="00EB1BBD"/>
    <w:rsid w:val="00EC53BB"/>
    <w:rsid w:val="00ED14A1"/>
    <w:rsid w:val="00ED4398"/>
    <w:rsid w:val="00ED55E2"/>
    <w:rsid w:val="00EF6B64"/>
    <w:rsid w:val="00F01B29"/>
    <w:rsid w:val="00F124CA"/>
    <w:rsid w:val="00F14565"/>
    <w:rsid w:val="00F22634"/>
    <w:rsid w:val="00F2347C"/>
    <w:rsid w:val="00F61DE7"/>
    <w:rsid w:val="00F92F0F"/>
    <w:rsid w:val="00F9709D"/>
    <w:rsid w:val="00FA2864"/>
    <w:rsid w:val="00FB3379"/>
    <w:rsid w:val="00FC54DC"/>
    <w:rsid w:val="00FC597C"/>
    <w:rsid w:val="00FD0327"/>
    <w:rsid w:val="00FD2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B303C"/>
  <w15:docId w15:val="{159E4239-6234-4388-8284-5024E5C7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96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E12B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0969"/>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D4570"/>
    <w:pPr>
      <w:spacing w:before="100" w:beforeAutospacing="1" w:after="100" w:afterAutospacing="1"/>
    </w:pPr>
    <w:rPr>
      <w:rFonts w:ascii="Tahoma" w:hAnsi="Tahoma"/>
      <w:sz w:val="20"/>
      <w:szCs w:val="20"/>
      <w:lang w:val="en-US" w:eastAsia="en-US"/>
    </w:rPr>
  </w:style>
  <w:style w:type="paragraph" w:customStyle="1" w:styleId="ConsPlusTitle">
    <w:name w:val="ConsPlusTitle"/>
    <w:rsid w:val="00845A39"/>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1F3B56"/>
    <w:rPr>
      <w:rFonts w:ascii="Tahoma" w:hAnsi="Tahoma" w:cs="Tahoma"/>
      <w:sz w:val="16"/>
      <w:szCs w:val="16"/>
    </w:rPr>
  </w:style>
  <w:style w:type="character" w:customStyle="1" w:styleId="a5">
    <w:name w:val="Текст выноски Знак"/>
    <w:basedOn w:val="a0"/>
    <w:link w:val="a4"/>
    <w:uiPriority w:val="99"/>
    <w:semiHidden/>
    <w:rsid w:val="001F3B56"/>
    <w:rPr>
      <w:rFonts w:ascii="Tahoma" w:eastAsia="Times New Roman" w:hAnsi="Tahoma" w:cs="Tahoma"/>
      <w:sz w:val="16"/>
      <w:szCs w:val="16"/>
      <w:lang w:eastAsia="ru-RU"/>
    </w:rPr>
  </w:style>
  <w:style w:type="paragraph" w:styleId="a6">
    <w:name w:val="List Paragraph"/>
    <w:basedOn w:val="a"/>
    <w:uiPriority w:val="34"/>
    <w:qFormat/>
    <w:rsid w:val="00BA58E9"/>
    <w:pPr>
      <w:ind w:left="720"/>
      <w:contextualSpacing/>
    </w:pPr>
  </w:style>
  <w:style w:type="table" w:styleId="a7">
    <w:name w:val="Table Grid"/>
    <w:basedOn w:val="a1"/>
    <w:uiPriority w:val="59"/>
    <w:rsid w:val="00BA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442A6D"/>
    <w:pPr>
      <w:spacing w:after="120"/>
    </w:pPr>
  </w:style>
  <w:style w:type="character" w:customStyle="1" w:styleId="a9">
    <w:name w:val="Основной текст Знак"/>
    <w:basedOn w:val="a0"/>
    <w:link w:val="a8"/>
    <w:rsid w:val="00442A6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12BCA"/>
    <w:rPr>
      <w:rFonts w:asciiTheme="majorHAnsi" w:eastAsiaTheme="majorEastAsia" w:hAnsiTheme="majorHAnsi" w:cstheme="majorBidi"/>
      <w:b/>
      <w:bCs/>
      <w:color w:val="4F81BD" w:themeColor="accent1"/>
      <w:sz w:val="26"/>
      <w:szCs w:val="26"/>
      <w:lang w:eastAsia="ru-RU"/>
    </w:rPr>
  </w:style>
  <w:style w:type="paragraph" w:styleId="aa">
    <w:name w:val="header"/>
    <w:basedOn w:val="a"/>
    <w:link w:val="ab"/>
    <w:uiPriority w:val="99"/>
    <w:unhideWhenUsed/>
    <w:rsid w:val="0067463F"/>
    <w:pPr>
      <w:tabs>
        <w:tab w:val="center" w:pos="4677"/>
        <w:tab w:val="right" w:pos="9355"/>
      </w:tabs>
    </w:pPr>
  </w:style>
  <w:style w:type="character" w:customStyle="1" w:styleId="ab">
    <w:name w:val="Верхний колонтитул Знак"/>
    <w:basedOn w:val="a0"/>
    <w:link w:val="aa"/>
    <w:uiPriority w:val="99"/>
    <w:rsid w:val="0067463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7463F"/>
    <w:pPr>
      <w:tabs>
        <w:tab w:val="center" w:pos="4677"/>
        <w:tab w:val="right" w:pos="9355"/>
      </w:tabs>
    </w:pPr>
  </w:style>
  <w:style w:type="character" w:customStyle="1" w:styleId="ad">
    <w:name w:val="Нижний колонтитул Знак"/>
    <w:basedOn w:val="a0"/>
    <w:link w:val="ac"/>
    <w:uiPriority w:val="99"/>
    <w:rsid w:val="0067463F"/>
    <w:rPr>
      <w:rFonts w:ascii="Times New Roman" w:eastAsia="Times New Roman" w:hAnsi="Times New Roman" w:cs="Times New Roman"/>
      <w:sz w:val="24"/>
      <w:szCs w:val="24"/>
      <w:lang w:eastAsia="ru-RU"/>
    </w:rPr>
  </w:style>
  <w:style w:type="paragraph" w:customStyle="1" w:styleId="ConsPlusNormal">
    <w:name w:val="ConsPlusNormal"/>
    <w:rsid w:val="00F970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
    <w:name w:val="S_Обычный жирный"/>
    <w:basedOn w:val="a"/>
    <w:qFormat/>
    <w:rsid w:val="00F9709D"/>
    <w:pPr>
      <w:spacing w:line="276" w:lineRule="auto"/>
      <w:ind w:firstLine="85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5CB9B-50DB-4211-9378-58C3A53D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2363</Words>
  <Characters>13470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Волкова</dc:creator>
  <cp:lastModifiedBy>Троценко Наталья Александровна</cp:lastModifiedBy>
  <cp:revision>5</cp:revision>
  <cp:lastPrinted>2020-03-25T00:10:00Z</cp:lastPrinted>
  <dcterms:created xsi:type="dcterms:W3CDTF">2020-03-25T03:53:00Z</dcterms:created>
  <dcterms:modified xsi:type="dcterms:W3CDTF">2020-03-26T01:07:00Z</dcterms:modified>
</cp:coreProperties>
</file>