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8" w:type="dxa"/>
        <w:tblInd w:w="-601" w:type="dxa"/>
        <w:tblLook w:val="04A0" w:firstRow="1" w:lastRow="0" w:firstColumn="1" w:lastColumn="0" w:noHBand="0" w:noVBand="1"/>
      </w:tblPr>
      <w:tblGrid>
        <w:gridCol w:w="2552"/>
        <w:gridCol w:w="733"/>
        <w:gridCol w:w="4696"/>
        <w:gridCol w:w="2056"/>
        <w:gridCol w:w="737"/>
        <w:gridCol w:w="141"/>
        <w:gridCol w:w="1560"/>
        <w:gridCol w:w="1701"/>
        <w:gridCol w:w="1842"/>
      </w:tblGrid>
      <w:tr w:rsidR="008B2EF1" w:rsidRPr="008B2EF1" w:rsidTr="008B0170">
        <w:trPr>
          <w:trHeight w:val="540"/>
        </w:trPr>
        <w:tc>
          <w:tcPr>
            <w:tcW w:w="3285" w:type="dxa"/>
            <w:gridSpan w:val="2"/>
            <w:shd w:val="clear" w:color="auto" w:fill="auto"/>
            <w:noWrap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6" w:type="dxa"/>
            <w:shd w:val="clear" w:color="auto" w:fill="auto"/>
            <w:noWrap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6" w:type="dxa"/>
            <w:shd w:val="clear" w:color="auto" w:fill="auto"/>
            <w:noWrap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0"/>
            </w:tblGrid>
            <w:tr w:rsidR="008B2EF1" w:rsidRPr="008B2EF1">
              <w:trPr>
                <w:trHeight w:val="540"/>
                <w:tblCellSpacing w:w="0" w:type="dxa"/>
              </w:trPr>
              <w:tc>
                <w:tcPr>
                  <w:tcW w:w="18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B2EF1" w:rsidRPr="008B2EF1" w:rsidRDefault="008B2EF1" w:rsidP="008B2EF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  <w:noWrap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gridSpan w:val="3"/>
            <w:shd w:val="clear" w:color="auto" w:fill="auto"/>
            <w:noWrap/>
            <w:vAlign w:val="bottom"/>
            <w:hideMark/>
          </w:tcPr>
          <w:p w:rsidR="003A7950" w:rsidRDefault="003A7950" w:rsidP="008D4FE9">
            <w:pPr>
              <w:widowControl w:val="0"/>
              <w:tabs>
                <w:tab w:val="left" w:pos="1591"/>
              </w:tabs>
              <w:autoSpaceDE w:val="0"/>
              <w:autoSpaceDN w:val="0"/>
              <w:adjustRightInd w:val="0"/>
              <w:spacing w:after="0" w:line="360" w:lineRule="auto"/>
              <w:ind w:left="1026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Приложение 2</w:t>
            </w:r>
          </w:p>
          <w:p w:rsidR="003A7950" w:rsidRDefault="003A7950" w:rsidP="008D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6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к проекту решения Думы</w:t>
            </w:r>
          </w:p>
          <w:p w:rsidR="003A7950" w:rsidRDefault="003A7950" w:rsidP="008D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6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2F3588" w:rsidRDefault="002F3588" w:rsidP="008D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2F3588" w:rsidRDefault="002F3588" w:rsidP="008D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</w:p>
          <w:p w:rsidR="002F3588" w:rsidRPr="002F3588" w:rsidRDefault="002F3588" w:rsidP="008D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35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«Приложение </w:t>
            </w:r>
            <w:r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2</w:t>
            </w:r>
          </w:p>
          <w:p w:rsidR="002F3588" w:rsidRPr="002F3588" w:rsidRDefault="002F3588" w:rsidP="008D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35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к решению Думы</w:t>
            </w:r>
          </w:p>
          <w:p w:rsidR="002F3588" w:rsidRPr="002F3588" w:rsidRDefault="002F3588" w:rsidP="008D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6"/>
              <w:jc w:val="center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2F35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3A7950" w:rsidRDefault="002F3588" w:rsidP="008D4F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6"/>
              <w:jc w:val="center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F35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от 20.12.2023</w:t>
            </w:r>
            <w:bookmarkStart w:id="0" w:name="_GoBack"/>
            <w:bookmarkEnd w:id="0"/>
            <w:r w:rsidRPr="002F3588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№ 250-НПА</w:t>
            </w:r>
          </w:p>
          <w:p w:rsidR="008B2EF1" w:rsidRPr="008B2EF1" w:rsidRDefault="008B2EF1" w:rsidP="003A79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2EF1" w:rsidRPr="008B2EF1" w:rsidTr="008B0170">
        <w:trPr>
          <w:trHeight w:val="975"/>
        </w:trPr>
        <w:tc>
          <w:tcPr>
            <w:tcW w:w="16018" w:type="dxa"/>
            <w:gridSpan w:val="9"/>
            <w:shd w:val="clear" w:color="auto" w:fill="auto"/>
            <w:vAlign w:val="bottom"/>
            <w:hideMark/>
          </w:tcPr>
          <w:p w:rsidR="008B2EF1" w:rsidRPr="00F6335E" w:rsidRDefault="008B2EF1" w:rsidP="00F63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B2E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6335E" w:rsidRPr="00F633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ОБЪЕМЫ ДОХОДОВ</w:t>
            </w:r>
            <w:r w:rsidRPr="00F633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 xml:space="preserve">бюджета Находкинского городского округа </w:t>
            </w:r>
            <w:r w:rsidRPr="00F633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 xml:space="preserve"> на 202</w:t>
            </w:r>
            <w:r w:rsidR="000B6C00" w:rsidRPr="00F633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  <w:r w:rsidRPr="00F633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и плановый период 202</w:t>
            </w:r>
            <w:r w:rsidR="000B6C00" w:rsidRPr="00F633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F633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202</w:t>
            </w:r>
            <w:r w:rsidR="000B6C00" w:rsidRPr="00F633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Pr="00F6335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годов</w:t>
            </w:r>
          </w:p>
        </w:tc>
      </w:tr>
      <w:tr w:rsidR="008B2EF1" w:rsidRPr="008B2EF1" w:rsidTr="008B0170">
        <w:trPr>
          <w:trHeight w:val="315"/>
        </w:trPr>
        <w:tc>
          <w:tcPr>
            <w:tcW w:w="328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0B6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B2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B516E7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B516E7" w:rsidRDefault="00D01C81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Объемы доходов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516E7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8"/>
        </w:trPr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 w:rsidP="000B6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0B6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 w:rsidP="000B6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0B6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 w:rsidP="000B6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0B6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B516E7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1 00 00000 00 0000 000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Налоговые и неналоговые доходы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2 317 497 000,00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2 083 926 000,00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2 207 133 000,00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Налоги  на прибыль, доходы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1 626 555 000,00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1 385 139 000,00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1 499 479 000,00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Налог  на  доходы    физических  лиц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1 626 555 000,00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1 385 139 000,00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1 499 479 000,00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Налоги на товары (работы, услуги),</w:t>
            </w:r>
            <w:r w:rsidR="002A236A">
              <w:rPr>
                <w:rFonts w:ascii="Times New Roman" w:hAnsi="Times New Roman" w:cs="Times New Roman"/>
              </w:rPr>
              <w:t xml:space="preserve"> </w:t>
            </w:r>
            <w:r w:rsidRPr="00D11A41">
              <w:rPr>
                <w:rFonts w:ascii="Times New Roman" w:hAnsi="Times New Roman" w:cs="Times New Roman"/>
              </w:rPr>
              <w:t>реализуемые 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41 265 000,00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41 265 000,00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41 265 000,00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41 265 000,00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41 265 000,00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41 265 000,00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1 05 00000 00 0000 000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Налоги на совокупный доход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105 928 000,00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113 292 000,00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122 478 000,00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1 05 01000 00 0000 110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24 601 000,00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26 574 000,00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28 998 000,00</w:t>
            </w:r>
          </w:p>
        </w:tc>
      </w:tr>
      <w:tr w:rsidR="00D11A41" w:rsidRPr="00874432" w:rsidTr="00352BF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D11A41">
              <w:rPr>
                <w:rFonts w:ascii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12 185 000,00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12 185 000,00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12 185 000,00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1 05 04010 02 0000 110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D11A41">
              <w:rPr>
                <w:rFonts w:ascii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69 142 000,00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74 533 000,00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81 295 000,00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1 06 00000 00 0000 000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Налоги на  имущество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252 845 000,00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254 145 000,00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254 345 000,00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Налог на имущество физических лиц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61 000 000,00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62 000 000,00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62 000 000,00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191 845 000,00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192 145 000,00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192 345 000,00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1 08 00000 00 0000 000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Государственная пошлина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26 190 000,00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26 190 000,00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26 190 000,00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lastRenderedPageBreak/>
              <w:t>1 11 00000 00 0000 000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162 441 000,00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160 166 000,00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158 198 000,00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159 780 000,00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158 759 000,00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156 797 000,00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1 11 05010 00 0000 120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 xml:space="preserve">Доходы, получаемые в виде арендной 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участков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150 000 000,00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150 000 000,00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150 000 000,00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1 11 05012 04 0000 120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 xml:space="preserve"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участков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150 000 000,00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150 000 000,00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150 000 000,00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1 11 05020 00 0000 120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 xml:space="preserve">Доходы, получаемые в виде арендной 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</w:t>
            </w:r>
            <w:proofErr w:type="gramStart"/>
            <w:r w:rsidRPr="00D11A4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11A41">
              <w:rPr>
                <w:rFonts w:ascii="Times New Roman" w:hAnsi="Times New Roman" w:cs="Times New Roman"/>
              </w:rPr>
              <w:t xml:space="preserve">за исключением земельных участков бюджетных и автономных учреждений)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350 000,00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350 000,00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1 11 05024 04 0000 120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 xml:space="preserve"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округов </w:t>
            </w:r>
            <w:proofErr w:type="gramStart"/>
            <w:r w:rsidRPr="00D11A4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11A41">
              <w:rPr>
                <w:rFonts w:ascii="Times New Roman" w:hAnsi="Times New Roman" w:cs="Times New Roman"/>
              </w:rPr>
              <w:t xml:space="preserve">за исключением земельных участков муниципальных бюджетных и автономных учреждений)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350 000,00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350 000,00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1 11 05030 00 0000 120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 w:rsidRPr="00D11A4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11A41">
              <w:rPr>
                <w:rFonts w:ascii="Times New Roman" w:hAnsi="Times New Roman" w:cs="Times New Roman"/>
              </w:rPr>
              <w:t>за исключением имущества автономных учреждений)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1 180 000,00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1 180 000,00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1 180 000,00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1 11 05034 04 0000 120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 xml:space="preserve">Доходы от сдачи в аренду имущества,  находящегося в оперативном управлении  органов управления городских округов и созданных ими учреждений </w:t>
            </w:r>
            <w:proofErr w:type="gramStart"/>
            <w:r w:rsidRPr="00D11A4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11A41">
              <w:rPr>
                <w:rFonts w:ascii="Times New Roman" w:hAnsi="Times New Roman" w:cs="Times New Roman"/>
              </w:rPr>
              <w:t>за исключением имущества муниципальных автономных учреждений)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1 180 000,00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1 180 000,00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1 180 000,00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1 11 05074 04 0000 120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8 250 000,00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7 229 000,00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5 267 000,00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Платежи  от  государственных  и  муниципальных унитарных  предприятий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198 000,00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199 000,00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193 000,00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1 11 07014 04 0000 120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198 000,00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199 000,00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193 000,00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1 11 09000 00 0000 120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2 463 000,00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1 208 000,00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1 208 000,00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lastRenderedPageBreak/>
              <w:t>1 11 09044 04 0000 120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 xml:space="preserve">Прочие поступления от использования имущества, находящегося в  собственности городских округов       </w:t>
            </w:r>
            <w:proofErr w:type="gramStart"/>
            <w:r w:rsidRPr="00D11A4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11A41">
              <w:rPr>
                <w:rFonts w:ascii="Times New Roman" w:hAnsi="Times New Roman" w:cs="Times New Roman"/>
              </w:rPr>
              <w:t>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2 463 000,00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1 208 000,00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1 208 000,00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1 12 00000 00 0000 000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10 250 000,00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10 250 000,00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10 250 000,00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1 12 01000 01 0000 120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10 250 000,00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10 250 000,00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10 250 000,00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1 13 00000 00 0000 000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8 035 000,00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8 356 000,00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8 691 000,00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1 13 01990 00 0000 130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 xml:space="preserve">Прочие доходы от оказания платных услуг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3 214 000,00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3 342 000,00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3 476 000,00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1 13 01994 04 0000 130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 xml:space="preserve">Прочие доходы от оказания платных услуг получателями средств бюджетов городских округов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3 214 000,00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3 342 000,00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3 476 000,00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1 13 02990 00 0000 130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4 821 000,00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5 014 000,00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5 215 000,00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1 13 02994 04 0000 130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4 821 000,00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5 014 000,00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5 215 000,00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1 14 00000 00 0000 000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37 658 000,00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37 658 000,00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37 658 000,00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570DEA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Доходы от реализации имущества, находящегося в государственной и муниципальной собственности  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2 928 000,00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2 928 000,00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2 928 000,00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1 14 02040 04 0000 410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Доходы от реализации имущества,</w:t>
            </w:r>
            <w:r w:rsidR="00570DEA">
              <w:rPr>
                <w:rFonts w:ascii="Times New Roman" w:hAnsi="Times New Roman" w:cs="Times New Roman"/>
              </w:rPr>
              <w:t xml:space="preserve"> </w:t>
            </w:r>
            <w:r w:rsidRPr="00D11A41">
              <w:rPr>
                <w:rFonts w:ascii="Times New Roman" w:hAnsi="Times New Roman" w:cs="Times New Roman"/>
              </w:rPr>
              <w:t>находящегося в  собственности городских округов ( 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  <w:proofErr w:type="gramStart"/>
            <w:r w:rsidRPr="00D11A41">
              <w:rPr>
                <w:rFonts w:ascii="Times New Roman" w:hAnsi="Times New Roman" w:cs="Times New Roman"/>
              </w:rPr>
              <w:t>,в</w:t>
            </w:r>
            <w:proofErr w:type="gramEnd"/>
            <w:r w:rsidRPr="00D11A41">
              <w:rPr>
                <w:rFonts w:ascii="Times New Roman" w:hAnsi="Times New Roman" w:cs="Times New Roman"/>
              </w:rPr>
              <w:t xml:space="preserve"> части реализации основных средств по указанному имуществу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2 928 000,00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2 928 000,00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2 928 000,00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1 14 06000 00 0000 430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Доходы от продажи земельных участков,</w:t>
            </w:r>
            <w:r w:rsidR="00570DEA">
              <w:rPr>
                <w:rFonts w:ascii="Times New Roman" w:hAnsi="Times New Roman" w:cs="Times New Roman"/>
              </w:rPr>
              <w:t xml:space="preserve"> </w:t>
            </w:r>
            <w:r w:rsidRPr="00D11A41">
              <w:rPr>
                <w:rFonts w:ascii="Times New Roman" w:hAnsi="Times New Roman" w:cs="Times New Roman"/>
              </w:rPr>
              <w:t>находящихся в государственной и муниципальной собственности (за исключением земельных участков  автономных учреждений, а также земельных участков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30 730 000,00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30 730 000,00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30 730 000,00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1 14 06010 00 0000 430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Доходы от продажи земельных участков,</w:t>
            </w:r>
            <w:r w:rsidR="00570DEA">
              <w:rPr>
                <w:rFonts w:ascii="Times New Roman" w:hAnsi="Times New Roman" w:cs="Times New Roman"/>
              </w:rPr>
              <w:t xml:space="preserve"> </w:t>
            </w:r>
            <w:r w:rsidRPr="00D11A41">
              <w:rPr>
                <w:rFonts w:ascii="Times New Roman" w:hAnsi="Times New Roman" w:cs="Times New Roman"/>
              </w:rPr>
              <w:t>государственная собственность на которые не разграничена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30 000 000,00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30 000 000,00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1 14 06012 04 0000 430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Доходы от продажи земельных участков,</w:t>
            </w:r>
            <w:r w:rsidR="00570DEA">
              <w:rPr>
                <w:rFonts w:ascii="Times New Roman" w:hAnsi="Times New Roman" w:cs="Times New Roman"/>
              </w:rPr>
              <w:t xml:space="preserve"> </w:t>
            </w:r>
            <w:r w:rsidRPr="00D11A41">
              <w:rPr>
                <w:rFonts w:ascii="Times New Roman" w:hAnsi="Times New Roman" w:cs="Times New Roman"/>
              </w:rPr>
              <w:t>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30 000 000,00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30 000 000,00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1 14 06020 00 0000 430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Доходы от продажи земельных участков,</w:t>
            </w:r>
            <w:r w:rsidR="00570DEA">
              <w:rPr>
                <w:rFonts w:ascii="Times New Roman" w:hAnsi="Times New Roman" w:cs="Times New Roman"/>
              </w:rPr>
              <w:t xml:space="preserve"> </w:t>
            </w:r>
            <w:r w:rsidRPr="00D11A41">
              <w:rPr>
                <w:rFonts w:ascii="Times New Roman" w:hAnsi="Times New Roman" w:cs="Times New Roman"/>
              </w:rPr>
              <w:t xml:space="preserve">государственная собственность на которые  разграничена </w:t>
            </w:r>
            <w:proofErr w:type="gramStart"/>
            <w:r w:rsidRPr="00D11A4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11A41">
              <w:rPr>
                <w:rFonts w:ascii="Times New Roman" w:hAnsi="Times New Roman" w:cs="Times New Roman"/>
              </w:rPr>
              <w:t>за исключением земельных участков  автономных учреждений, а также земельных участков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730 000,00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730 000,00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730 000,00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1 14 06024 04 0000 430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Доходы от продажи земельных участков,</w:t>
            </w:r>
            <w:r w:rsidR="00570DEA">
              <w:rPr>
                <w:rFonts w:ascii="Times New Roman" w:hAnsi="Times New Roman" w:cs="Times New Roman"/>
              </w:rPr>
              <w:t xml:space="preserve"> </w:t>
            </w:r>
            <w:r w:rsidRPr="00D11A41">
              <w:rPr>
                <w:rFonts w:ascii="Times New Roman" w:hAnsi="Times New Roman" w:cs="Times New Roman"/>
              </w:rPr>
              <w:t xml:space="preserve">находящихся в собственности городских округов </w:t>
            </w:r>
            <w:proofErr w:type="gramStart"/>
            <w:r w:rsidRPr="00D11A41">
              <w:rPr>
                <w:rFonts w:ascii="Times New Roman" w:hAnsi="Times New Roman" w:cs="Times New Roman"/>
              </w:rPr>
              <w:t xml:space="preserve">( </w:t>
            </w:r>
            <w:proofErr w:type="gramEnd"/>
            <w:r w:rsidRPr="00D11A41">
              <w:rPr>
                <w:rFonts w:ascii="Times New Roman" w:hAnsi="Times New Roman" w:cs="Times New Roman"/>
              </w:rPr>
              <w:t>за исключением земельных участков  автономных учреждений)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730 000,00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730 000,00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730 000,00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1 14 06300 00 0000 430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570DEA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Плата за увеличение площади земельных участков,</w:t>
            </w:r>
            <w:r w:rsidR="00570DEA">
              <w:rPr>
                <w:rFonts w:ascii="Times New Roman" w:hAnsi="Times New Roman" w:cs="Times New Roman"/>
              </w:rPr>
              <w:t xml:space="preserve"> </w:t>
            </w:r>
            <w:r w:rsidRPr="00D11A41">
              <w:rPr>
                <w:rFonts w:ascii="Times New Roman" w:hAnsi="Times New Roman" w:cs="Times New Roman"/>
              </w:rPr>
              <w:t xml:space="preserve">находящихся в частной собственности, в результате перераспределения таких земельных участков и земель </w:t>
            </w:r>
            <w:r w:rsidRPr="00D11A41">
              <w:rPr>
                <w:rFonts w:ascii="Times New Roman" w:hAnsi="Times New Roman" w:cs="Times New Roman"/>
              </w:rPr>
              <w:lastRenderedPageBreak/>
              <w:t>(или)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lastRenderedPageBreak/>
              <w:t>4 000 000,00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4 000 000,00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lastRenderedPageBreak/>
              <w:t>1 14 06312 04 0000 430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Плата за увеличение площади земельных участков,</w:t>
            </w:r>
            <w:r w:rsidR="00570DEA">
              <w:rPr>
                <w:rFonts w:ascii="Times New Roman" w:hAnsi="Times New Roman" w:cs="Times New Roman"/>
              </w:rPr>
              <w:t xml:space="preserve"> </w:t>
            </w:r>
            <w:r w:rsidRPr="00D11A41">
              <w:rPr>
                <w:rFonts w:ascii="Times New Roman" w:hAnsi="Times New Roman" w:cs="Times New Roman"/>
              </w:rPr>
              <w:t>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4 000 000,00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1 16 00000 00 0000 000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Штрафные санкции, возмещение ущерба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8 000 000,00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8 000 000,00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8 000 000,00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35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1 17 00000 00 0000 000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Прочие  неналоговые  доходы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38 330 000,00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39 465 000,00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40 579 000,00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1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1 17 05040 04 0000 180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Прочие неналоговые доходы  бюджетов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38 330 000,00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39 465 000,00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40 579 000,00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5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Безвозмездные  поступления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9150AA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</w:t>
            </w:r>
            <w:r w:rsidR="009150AA">
              <w:rPr>
                <w:rFonts w:ascii="Times New Roman" w:hAnsi="Times New Roman" w:cs="Times New Roman"/>
              </w:rPr>
              <w:t> </w:t>
            </w:r>
            <w:r w:rsidRPr="00D11A41">
              <w:rPr>
                <w:rFonts w:ascii="Times New Roman" w:hAnsi="Times New Roman" w:cs="Times New Roman"/>
              </w:rPr>
              <w:t>1</w:t>
            </w:r>
            <w:r w:rsidR="009150AA">
              <w:rPr>
                <w:rFonts w:ascii="Times New Roman" w:hAnsi="Times New Roman" w:cs="Times New Roman"/>
              </w:rPr>
              <w:t>35 136 519,26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3 688 906 277,17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2 635 307 052,83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31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9150AA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 </w:t>
            </w:r>
            <w:r w:rsidRPr="00D11A4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35 136 519,26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3 688 906 277,17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2 635 307 052,83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2 02 10000 00 0000 150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169 800 000,00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2 02 19999 04 0000 150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Прочие дотации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169 800 000,00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2 02 20000 00 0000 150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E259CE" w:rsidP="00554390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1 637 395 318,00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1D0999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1 285 731 705,70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134 474 662,00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2 02 20077 04 0000 150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 xml:space="preserve">Субсидии бюджетам городских округов на </w:t>
            </w:r>
            <w:proofErr w:type="spellStart"/>
            <w:r w:rsidRPr="00D11A41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D11A41">
              <w:rPr>
                <w:rFonts w:ascii="Times New Roman" w:hAnsi="Times New Roman" w:cs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9150AA" w:rsidP="009150AA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188 68</w:t>
            </w:r>
            <w:r w:rsidR="00D11A41" w:rsidRPr="00D11A41">
              <w:rPr>
                <w:rFonts w:ascii="Times New Roman" w:hAnsi="Times New Roman" w:cs="Times New Roman"/>
              </w:rPr>
              <w:t>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2 02 25081 04 0000 150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242 460,95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2 02 25466 04 0000 150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427 559,53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422 682,93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421 913,58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2 02 25497 04 0000 150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26 656 375,60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22 525 478,92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23 813 388,24</w:t>
            </w:r>
          </w:p>
        </w:tc>
      </w:tr>
      <w:tr w:rsidR="00E259CE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9CE" w:rsidRPr="00D11A41" w:rsidRDefault="00E259CE" w:rsidP="00D11A41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2 02 25505 04 0000 150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9CE" w:rsidRPr="00D11A41" w:rsidRDefault="00E259CE" w:rsidP="00E259CE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бюд</w:t>
            </w:r>
            <w:r w:rsidRPr="00D11A41">
              <w:rPr>
                <w:rFonts w:ascii="Times New Roman" w:hAnsi="Times New Roman" w:cs="Times New Roman"/>
              </w:rPr>
              <w:t xml:space="preserve">жетам городских округов на реализацию </w:t>
            </w:r>
            <w:proofErr w:type="gramStart"/>
            <w:r w:rsidRPr="00D11A41">
              <w:rPr>
                <w:rFonts w:ascii="Times New Roman" w:hAnsi="Times New Roman" w:cs="Times New Roman"/>
              </w:rPr>
              <w:t>мероприятий планов социального развития центров экономического роста субъектов Российской</w:t>
            </w:r>
            <w:proofErr w:type="gramEnd"/>
            <w:r w:rsidRPr="00D11A41">
              <w:rPr>
                <w:rFonts w:ascii="Times New Roman" w:hAnsi="Times New Roman" w:cs="Times New Roman"/>
              </w:rPr>
              <w:t xml:space="preserve"> Федерации, входящих в состав Дальневосточного федерального округа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9CE" w:rsidRPr="00D11A41" w:rsidRDefault="00E259CE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271 872 095,41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9CE" w:rsidRPr="00D11A41" w:rsidRDefault="00E259CE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1 152 544 183,67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59CE" w:rsidRPr="00D11A41" w:rsidRDefault="001D0999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="00E259CE">
              <w:rPr>
                <w:rFonts w:ascii="Times New Roman" w:hAnsi="Times New Roman" w:cs="Times New Roman"/>
              </w:rPr>
              <w:t>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2 02 25555 04 0000 150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40 114 812,14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</w:tr>
      <w:tr w:rsidR="009150AA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0AA" w:rsidRPr="00D11A41" w:rsidRDefault="009150AA" w:rsidP="009150AA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2 02 255</w:t>
            </w:r>
            <w:r>
              <w:rPr>
                <w:rFonts w:ascii="Times New Roman" w:hAnsi="Times New Roman" w:cs="Times New Roman"/>
              </w:rPr>
              <w:t>76</w:t>
            </w:r>
            <w:r w:rsidRPr="00D11A41">
              <w:rPr>
                <w:rFonts w:ascii="Times New Roman" w:hAnsi="Times New Roman" w:cs="Times New Roman"/>
              </w:rPr>
              <w:t xml:space="preserve">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0AA" w:rsidRPr="00D11A41" w:rsidRDefault="009150AA" w:rsidP="00D11A41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0AA" w:rsidRPr="00D11A41" w:rsidRDefault="009150AA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1 138 298,10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0AA" w:rsidRPr="00D11A41" w:rsidRDefault="009150AA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50AA" w:rsidRPr="00D11A41" w:rsidRDefault="009150AA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2 02 25590 04 0000 150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Субсидии бюджетам городских округов на техническое оснащение муниципальных музеев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2 040 816,33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2 02 29999 04 0000 150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Прочие субсидии бюджетам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9150AA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</w:t>
            </w:r>
            <w:r w:rsidR="009150AA">
              <w:rPr>
                <w:rFonts w:ascii="Times New Roman" w:hAnsi="Times New Roman" w:cs="Times New Roman"/>
              </w:rPr>
              <w:t> 106 222 899,94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110 239 360,18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110 239 360,18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2 02 30000 00 0000 150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2 246 646 487,98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2 321 879 858,19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2 418 691 963,39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2 02 35930 04 0000 150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8 097 168,00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8 707 724,00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8 996 363,00</w:t>
            </w:r>
          </w:p>
        </w:tc>
      </w:tr>
      <w:tr w:rsidR="00D11A41" w:rsidRPr="00874432" w:rsidTr="00352BF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2 02 35120 04 0000 150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97 628,00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101 262,00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1 252 608,00</w:t>
            </w:r>
          </w:p>
        </w:tc>
      </w:tr>
      <w:tr w:rsidR="00D11A41" w:rsidRPr="00874432" w:rsidTr="00352BF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3 02 35304 04 0000 150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112 103 100,00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112 103 100,00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111 756 300,00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2 02 30024 04 0000 150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2 047 872 132,98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2 120 823 881,19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2 214 609 647,39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2 02 30029 04 0000 150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Субвенции бюджетам городских округов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40 119 631,00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41 714 291,00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43 384 888,00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2 02 35082 04 0000 150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31 617 600,00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31 617 600,00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31 617 600,00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2 02 36900 04 0000 150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4 241 891,00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4 292 170,00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4 463 857,00</w:t>
            </w:r>
          </w:p>
        </w:tc>
      </w:tr>
      <w:tr w:rsidR="00D11A41" w:rsidRPr="00874432" w:rsidTr="00FD408A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2 02 39999 04 0000 150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2 497 337,00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2 519 830,00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2 610 700,00</w:t>
            </w:r>
          </w:p>
        </w:tc>
      </w:tr>
      <w:tr w:rsidR="00D11A41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2 02 4000</w:t>
            </w:r>
            <w:r w:rsidR="00542D8F">
              <w:rPr>
                <w:rFonts w:ascii="Times New Roman" w:hAnsi="Times New Roman" w:cs="Times New Roman"/>
              </w:rPr>
              <w:t xml:space="preserve">0 </w:t>
            </w:r>
            <w:r w:rsidRPr="00D11A41">
              <w:rPr>
                <w:rFonts w:ascii="Times New Roman" w:hAnsi="Times New Roman" w:cs="Times New Roman"/>
              </w:rPr>
              <w:t xml:space="preserve"> 00 0000 150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D11A41">
              <w:rPr>
                <w:rFonts w:ascii="Times New Roman" w:hAnsi="Times New Roman" w:cs="Times New Roman"/>
                <w:color w:val="000000"/>
              </w:rPr>
              <w:t>Иные межбюджетные трансферты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E259CE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81 294 713,28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AF35F6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81 294 713,28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82 140 427,44</w:t>
            </w:r>
          </w:p>
        </w:tc>
      </w:tr>
      <w:tr w:rsidR="00D11A41" w:rsidRPr="00874432" w:rsidTr="00352BF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2 02 45303 04 0000 150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D11A41">
              <w:rPr>
                <w:rFonts w:ascii="Times New Roman" w:hAnsi="Times New Roman" w:cs="Times New Roman"/>
                <w:color w:val="000000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74 529 000,00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74 529 000,00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74 529 000,00</w:t>
            </w:r>
          </w:p>
        </w:tc>
      </w:tr>
      <w:tr w:rsidR="00D11A41" w:rsidRPr="00874432" w:rsidTr="00352BF5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2 02 45179 04 0000 150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  <w:color w:val="000000"/>
              </w:rPr>
            </w:pPr>
            <w:r w:rsidRPr="00D11A41">
              <w:rPr>
                <w:rFonts w:ascii="Times New Roman" w:hAnsi="Times New Roman" w:cs="Times New Roman"/>
                <w:color w:val="000000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объединениями в общеобразовательных организациях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6 765 713,28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6 765 713,28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771441">
            <w:pPr>
              <w:pStyle w:val="aa"/>
              <w:jc w:val="right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7 611 427,44</w:t>
            </w:r>
          </w:p>
        </w:tc>
      </w:tr>
      <w:tr w:rsidR="00D11A41" w:rsidRPr="00874432" w:rsidTr="00A85C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</w:rPr>
            </w:pPr>
            <w:r w:rsidRPr="00D11A4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  <w:b/>
                <w:bCs/>
              </w:rPr>
            </w:pPr>
            <w:r w:rsidRPr="00D11A41">
              <w:rPr>
                <w:rFonts w:ascii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41" w:rsidRPr="00D11A41" w:rsidRDefault="00D11A41" w:rsidP="00E259CE">
            <w:pPr>
              <w:pStyle w:val="aa"/>
              <w:rPr>
                <w:rFonts w:ascii="Times New Roman" w:hAnsi="Times New Roman" w:cs="Times New Roman"/>
                <w:b/>
                <w:bCs/>
              </w:rPr>
            </w:pPr>
            <w:r w:rsidRPr="00D11A41">
              <w:rPr>
                <w:rFonts w:ascii="Times New Roman" w:hAnsi="Times New Roman" w:cs="Times New Roman"/>
                <w:b/>
                <w:bCs/>
              </w:rPr>
              <w:t>6</w:t>
            </w:r>
            <w:r w:rsidR="00E259CE">
              <w:rPr>
                <w:rFonts w:ascii="Times New Roman" w:hAnsi="Times New Roman" w:cs="Times New Roman"/>
                <w:b/>
                <w:bCs/>
              </w:rPr>
              <w:t> </w:t>
            </w:r>
            <w:r w:rsidRPr="00D11A41">
              <w:rPr>
                <w:rFonts w:ascii="Times New Roman" w:hAnsi="Times New Roman" w:cs="Times New Roman"/>
                <w:b/>
                <w:bCs/>
              </w:rPr>
              <w:t>4</w:t>
            </w:r>
            <w:r w:rsidR="00E259CE">
              <w:rPr>
                <w:rFonts w:ascii="Times New Roman" w:hAnsi="Times New Roman" w:cs="Times New Roman"/>
                <w:b/>
                <w:bCs/>
              </w:rPr>
              <w:t>52 633 519,26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41" w:rsidRPr="00D11A41" w:rsidRDefault="00D11A41" w:rsidP="00D11A41">
            <w:pPr>
              <w:pStyle w:val="aa"/>
              <w:rPr>
                <w:rFonts w:ascii="Times New Roman" w:hAnsi="Times New Roman" w:cs="Times New Roman"/>
                <w:b/>
                <w:bCs/>
              </w:rPr>
            </w:pPr>
            <w:r w:rsidRPr="00D11A41">
              <w:rPr>
                <w:rFonts w:ascii="Times New Roman" w:hAnsi="Times New Roman" w:cs="Times New Roman"/>
                <w:b/>
                <w:bCs/>
              </w:rPr>
              <w:t>5 772 832 277,17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1A41" w:rsidRPr="00D11A41" w:rsidRDefault="00D11A41" w:rsidP="00793A95">
            <w:pPr>
              <w:pStyle w:val="aa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11A41">
              <w:rPr>
                <w:rFonts w:ascii="Times New Roman" w:hAnsi="Times New Roman" w:cs="Times New Roman"/>
                <w:b/>
                <w:bCs/>
              </w:rPr>
              <w:t>4 842 440 052,83</w:t>
            </w:r>
          </w:p>
        </w:tc>
      </w:tr>
    </w:tbl>
    <w:p w:rsidR="00BB2572" w:rsidRPr="00874432" w:rsidRDefault="00BB2572">
      <w:pPr>
        <w:rPr>
          <w:rFonts w:ascii="Times New Roman" w:hAnsi="Times New Roman" w:cs="Times New Roman"/>
          <w:b/>
        </w:rPr>
      </w:pPr>
    </w:p>
    <w:sectPr w:rsidR="00BB2572" w:rsidRPr="00874432" w:rsidSect="003A7950">
      <w:headerReference w:type="default" r:id="rId7"/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220" w:rsidRDefault="00B16220" w:rsidP="003A7950">
      <w:pPr>
        <w:spacing w:after="0" w:line="240" w:lineRule="auto"/>
      </w:pPr>
      <w:r>
        <w:separator/>
      </w:r>
    </w:p>
  </w:endnote>
  <w:endnote w:type="continuationSeparator" w:id="0">
    <w:p w:rsidR="00B16220" w:rsidRDefault="00B16220" w:rsidP="003A7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220" w:rsidRDefault="00B16220" w:rsidP="003A7950">
      <w:pPr>
        <w:spacing w:after="0" w:line="240" w:lineRule="auto"/>
      </w:pPr>
      <w:r>
        <w:separator/>
      </w:r>
    </w:p>
  </w:footnote>
  <w:footnote w:type="continuationSeparator" w:id="0">
    <w:p w:rsidR="00B16220" w:rsidRDefault="00B16220" w:rsidP="003A7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6"/>
        <w:szCs w:val="26"/>
      </w:rPr>
      <w:id w:val="1886060322"/>
      <w:docPartObj>
        <w:docPartGallery w:val="Page Numbers (Top of Page)"/>
        <w:docPartUnique/>
      </w:docPartObj>
    </w:sdtPr>
    <w:sdtEndPr/>
    <w:sdtContent>
      <w:p w:rsidR="003A7950" w:rsidRPr="00F6335E" w:rsidRDefault="003A7950" w:rsidP="003A7950">
        <w:pPr>
          <w:pStyle w:val="a4"/>
          <w:jc w:val="center"/>
          <w:rPr>
            <w:rFonts w:ascii="Times New Roman" w:hAnsi="Times New Roman" w:cs="Times New Roman"/>
            <w:sz w:val="26"/>
            <w:szCs w:val="26"/>
          </w:rPr>
        </w:pPr>
        <w:r w:rsidRPr="00F6335E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F6335E">
          <w:rPr>
            <w:rFonts w:ascii="Times New Roman" w:hAnsi="Times New Roman" w:cs="Times New Roman"/>
            <w:sz w:val="26"/>
            <w:szCs w:val="26"/>
          </w:rPr>
          <w:instrText>PAGE   \* MERGEFORMAT</w:instrText>
        </w:r>
        <w:r w:rsidRPr="00F6335E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8D4FE9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Pr="00F6335E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F6335E" w:rsidRPr="003A7950" w:rsidRDefault="00F6335E" w:rsidP="003A7950">
    <w:pPr>
      <w:pStyle w:val="a4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F1"/>
    <w:rsid w:val="000320A0"/>
    <w:rsid w:val="00084717"/>
    <w:rsid w:val="000B6C00"/>
    <w:rsid w:val="001B42F7"/>
    <w:rsid w:val="001B6C27"/>
    <w:rsid w:val="001D0999"/>
    <w:rsid w:val="001D4CDC"/>
    <w:rsid w:val="00252B3E"/>
    <w:rsid w:val="002A236A"/>
    <w:rsid w:val="002D4989"/>
    <w:rsid w:val="002E15E8"/>
    <w:rsid w:val="002F3588"/>
    <w:rsid w:val="00302A0D"/>
    <w:rsid w:val="0033111C"/>
    <w:rsid w:val="00351360"/>
    <w:rsid w:val="003A7950"/>
    <w:rsid w:val="003B06A1"/>
    <w:rsid w:val="00474FE5"/>
    <w:rsid w:val="004778C4"/>
    <w:rsid w:val="0048169E"/>
    <w:rsid w:val="004D0BD4"/>
    <w:rsid w:val="00536FC5"/>
    <w:rsid w:val="00542D8F"/>
    <w:rsid w:val="00545F67"/>
    <w:rsid w:val="00554390"/>
    <w:rsid w:val="0056024B"/>
    <w:rsid w:val="00570DEA"/>
    <w:rsid w:val="005A3372"/>
    <w:rsid w:val="00635CB5"/>
    <w:rsid w:val="006434DA"/>
    <w:rsid w:val="00686CBE"/>
    <w:rsid w:val="0069598B"/>
    <w:rsid w:val="00704ADF"/>
    <w:rsid w:val="00771441"/>
    <w:rsid w:val="007931A3"/>
    <w:rsid w:val="00793A95"/>
    <w:rsid w:val="0085228E"/>
    <w:rsid w:val="00874432"/>
    <w:rsid w:val="00883F09"/>
    <w:rsid w:val="008B0170"/>
    <w:rsid w:val="008B2EF1"/>
    <w:rsid w:val="008D4FE9"/>
    <w:rsid w:val="008E7C47"/>
    <w:rsid w:val="008F7469"/>
    <w:rsid w:val="009150AA"/>
    <w:rsid w:val="00940619"/>
    <w:rsid w:val="009719AB"/>
    <w:rsid w:val="0099379C"/>
    <w:rsid w:val="009C4E4A"/>
    <w:rsid w:val="00A82FDA"/>
    <w:rsid w:val="00AA1983"/>
    <w:rsid w:val="00AF0133"/>
    <w:rsid w:val="00AF35F6"/>
    <w:rsid w:val="00B16220"/>
    <w:rsid w:val="00B34F20"/>
    <w:rsid w:val="00B516E7"/>
    <w:rsid w:val="00B73A58"/>
    <w:rsid w:val="00BB2572"/>
    <w:rsid w:val="00BB78E3"/>
    <w:rsid w:val="00C367A6"/>
    <w:rsid w:val="00C63392"/>
    <w:rsid w:val="00D01C81"/>
    <w:rsid w:val="00D11A41"/>
    <w:rsid w:val="00D22725"/>
    <w:rsid w:val="00D40EF3"/>
    <w:rsid w:val="00D65D20"/>
    <w:rsid w:val="00D672CA"/>
    <w:rsid w:val="00DB5E88"/>
    <w:rsid w:val="00E043BA"/>
    <w:rsid w:val="00E259CE"/>
    <w:rsid w:val="00E73E7D"/>
    <w:rsid w:val="00ED2049"/>
    <w:rsid w:val="00ED52BD"/>
    <w:rsid w:val="00F55671"/>
    <w:rsid w:val="00F6335E"/>
    <w:rsid w:val="00F820B5"/>
    <w:rsid w:val="00F9188A"/>
    <w:rsid w:val="00FB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E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7950"/>
  </w:style>
  <w:style w:type="paragraph" w:styleId="a6">
    <w:name w:val="footer"/>
    <w:basedOn w:val="a"/>
    <w:link w:val="a7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7950"/>
  </w:style>
  <w:style w:type="paragraph" w:styleId="a8">
    <w:name w:val="Balloon Text"/>
    <w:basedOn w:val="a"/>
    <w:link w:val="a9"/>
    <w:uiPriority w:val="99"/>
    <w:semiHidden/>
    <w:unhideWhenUsed/>
    <w:rsid w:val="008B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017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11A4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E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7950"/>
  </w:style>
  <w:style w:type="paragraph" w:styleId="a6">
    <w:name w:val="footer"/>
    <w:basedOn w:val="a"/>
    <w:link w:val="a7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7950"/>
  </w:style>
  <w:style w:type="paragraph" w:styleId="a8">
    <w:name w:val="Balloon Text"/>
    <w:basedOn w:val="a"/>
    <w:link w:val="a9"/>
    <w:uiPriority w:val="99"/>
    <w:semiHidden/>
    <w:unhideWhenUsed/>
    <w:rsid w:val="008B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0170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D11A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7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5</Pages>
  <Words>2110</Words>
  <Characters>12028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Леськив</dc:creator>
  <cp:lastModifiedBy>Наталья В. Чернова</cp:lastModifiedBy>
  <cp:revision>64</cp:revision>
  <cp:lastPrinted>2023-05-19T06:10:00Z</cp:lastPrinted>
  <dcterms:created xsi:type="dcterms:W3CDTF">2022-09-23T05:49:00Z</dcterms:created>
  <dcterms:modified xsi:type="dcterms:W3CDTF">2024-02-15T06:25:00Z</dcterms:modified>
</cp:coreProperties>
</file>